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F9E47" w14:textId="2B6C9886" w:rsidR="000F6138" w:rsidRPr="002C65BD" w:rsidRDefault="00900D26" w:rsidP="00134278">
      <w:pPr>
        <w:tabs>
          <w:tab w:val="right" w:pos="10757"/>
        </w:tabs>
        <w:rPr>
          <w:rFonts w:asciiTheme="minorHAnsi" w:eastAsia="Arial" w:hAnsiTheme="minorHAnsi" w:cstheme="minorHAnsi"/>
          <w:b/>
          <w:color w:val="00359E"/>
          <w:sz w:val="22"/>
          <w:szCs w:val="22"/>
          <w:lang w:val="en-CA"/>
        </w:rPr>
      </w:pPr>
      <w:r>
        <w:rPr>
          <w:rFonts w:asciiTheme="minorHAnsi" w:eastAsia="Arial" w:hAnsiTheme="minorHAnsi" w:cstheme="minorHAnsi"/>
          <w:b/>
          <w:color w:val="00359E"/>
          <w:sz w:val="22"/>
          <w:szCs w:val="22"/>
          <w:lang w:val="en-CA"/>
        </w:rPr>
        <w:t>First Last name</w:t>
      </w:r>
      <w:r w:rsidR="002F4B02">
        <w:rPr>
          <w:rFonts w:asciiTheme="minorHAnsi" w:eastAsia="Arial" w:hAnsiTheme="minorHAnsi" w:cstheme="minorHAnsi"/>
          <w:b/>
          <w:color w:val="00359E"/>
          <w:sz w:val="22"/>
          <w:szCs w:val="22"/>
          <w:lang w:val="en-CA"/>
        </w:rPr>
        <w:t xml:space="preserve"> FI</w:t>
      </w:r>
      <w:r w:rsidR="00134278" w:rsidRPr="002C65BD">
        <w:rPr>
          <w:rFonts w:asciiTheme="minorHAnsi" w:eastAsia="Arial" w:hAnsiTheme="minorHAnsi" w:cstheme="minorHAnsi"/>
          <w:b/>
          <w:color w:val="00359E"/>
          <w:sz w:val="22"/>
          <w:szCs w:val="22"/>
          <w:lang w:val="en-CA"/>
        </w:rPr>
        <w:tab/>
      </w:r>
      <w:hyperlink r:id="rId7" w:history="1">
        <w:r w:rsidR="007270A9" w:rsidRPr="002306BC">
          <w:rPr>
            <w:rStyle w:val="Lienhypertexte"/>
            <w:rFonts w:asciiTheme="minorHAnsi" w:hAnsiTheme="minorHAnsi" w:cstheme="minorHAnsi"/>
            <w:sz w:val="19"/>
            <w:szCs w:val="19"/>
            <w:lang w:val="en-CA"/>
          </w:rPr>
          <w:t>name</w:t>
        </w:r>
        <w:r w:rsidR="007270A9" w:rsidRPr="002306BC">
          <w:rPr>
            <w:rStyle w:val="Lienhypertexte"/>
            <w:rFonts w:asciiTheme="minorHAnsi" w:eastAsia="Arial" w:hAnsiTheme="minorHAnsi" w:cstheme="minorHAnsi"/>
            <w:sz w:val="19"/>
            <w:szCs w:val="19"/>
            <w:lang w:val="en-CA"/>
          </w:rPr>
          <w:t>@hec.ca</w:t>
        </w:r>
      </w:hyperlink>
      <w:r w:rsidR="00134278" w:rsidRPr="002C65BD">
        <w:rPr>
          <w:rFonts w:asciiTheme="minorHAnsi" w:eastAsia="Arial" w:hAnsiTheme="minorHAnsi" w:cstheme="minorHAnsi"/>
          <w:sz w:val="19"/>
          <w:szCs w:val="19"/>
          <w:lang w:val="en-CA"/>
        </w:rPr>
        <w:t xml:space="preserve">    </w:t>
      </w:r>
      <w:r w:rsidR="00134278" w:rsidRPr="002C65BD">
        <w:rPr>
          <w:rFonts w:asciiTheme="minorHAnsi" w:eastAsia="Arial" w:hAnsiTheme="minorHAnsi" w:cstheme="minorHAnsi"/>
          <w:sz w:val="19"/>
          <w:szCs w:val="19"/>
          <w:shd w:val="clear" w:color="000000" w:fill="FFFFFF"/>
          <w:lang w:val="en-CA"/>
        </w:rPr>
        <w:t xml:space="preserve"> </w:t>
      </w:r>
    </w:p>
    <w:p w14:paraId="7C080100" w14:textId="77777777" w:rsidR="00D91C6D" w:rsidRPr="002C65BD" w:rsidRDefault="00B67715" w:rsidP="00D91C6D">
      <w:pPr>
        <w:tabs>
          <w:tab w:val="right" w:pos="10757"/>
        </w:tabs>
        <w:autoSpaceDE w:val="0"/>
        <w:autoSpaceDN w:val="0"/>
        <w:rPr>
          <w:rStyle w:val="domain"/>
          <w:rFonts w:asciiTheme="minorHAnsi" w:eastAsia="Arial" w:hAnsiTheme="minorHAnsi" w:cstheme="minorHAnsi"/>
          <w:sz w:val="19"/>
          <w:szCs w:val="19"/>
          <w:shd w:val="clear" w:color="000000" w:fill="FFFFFF"/>
          <w:lang w:val="en-CA"/>
        </w:rPr>
      </w:pPr>
      <w:r w:rsidRPr="002C65BD">
        <w:rPr>
          <w:rFonts w:asciiTheme="minorHAnsi" w:hAnsiTheme="minorHAnsi" w:cstheme="minorHAnsi"/>
          <w:sz w:val="19"/>
          <w:szCs w:val="19"/>
          <w:lang w:val="en-CA"/>
        </w:rPr>
        <w:t>(514) 123-4567</w:t>
      </w:r>
      <w:r w:rsidR="00D91C6D" w:rsidRPr="002C65BD">
        <w:rPr>
          <w:rFonts w:asciiTheme="minorHAnsi" w:hAnsiTheme="minorHAnsi" w:cstheme="minorHAnsi"/>
          <w:sz w:val="19"/>
          <w:szCs w:val="19"/>
          <w:lang w:val="en-CA"/>
        </w:rPr>
        <w:tab/>
      </w:r>
      <w:hyperlink r:id="rId8" w:history="1">
        <w:r w:rsidR="00D91C6D" w:rsidRPr="002C65BD">
          <w:rPr>
            <w:rStyle w:val="Lienhypertexte"/>
            <w:rFonts w:asciiTheme="minorHAnsi" w:eastAsia="Arial" w:hAnsiTheme="minorHAnsi" w:cstheme="minorHAnsi"/>
            <w:color w:val="auto"/>
            <w:sz w:val="19"/>
            <w:szCs w:val="19"/>
            <w:shd w:val="clear" w:color="000000" w:fill="FFFFFF"/>
            <w:lang w:val="en-CA"/>
          </w:rPr>
          <w:t>www.linkedin.com/in/name</w:t>
        </w:r>
      </w:hyperlink>
    </w:p>
    <w:p w14:paraId="5A1B5CE7" w14:textId="33FB3FDD" w:rsidR="00D91C6D" w:rsidRPr="002C65BD" w:rsidRDefault="00224FB8" w:rsidP="00D91C6D">
      <w:pPr>
        <w:pStyle w:val="Corpsdetexte"/>
        <w:tabs>
          <w:tab w:val="right" w:pos="10757"/>
        </w:tabs>
        <w:rPr>
          <w:rFonts w:asciiTheme="minorHAnsi" w:eastAsia="Arial" w:hAnsiTheme="minorHAnsi" w:cstheme="minorHAnsi"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sz w:val="19"/>
          <w:szCs w:val="19"/>
          <w:lang w:val="en-CA"/>
        </w:rPr>
        <w:t>555, Laco</w:t>
      </w:r>
      <w:r w:rsidR="00176DCF" w:rsidRPr="002C65BD">
        <w:rPr>
          <w:rFonts w:asciiTheme="minorHAnsi" w:hAnsiTheme="minorHAnsi" w:cstheme="minorHAnsi"/>
          <w:sz w:val="19"/>
          <w:szCs w:val="19"/>
          <w:lang w:val="en-CA"/>
        </w:rPr>
        <w:t>m</w:t>
      </w:r>
      <w:r w:rsidR="002C65BD" w:rsidRPr="002C65BD">
        <w:rPr>
          <w:rFonts w:asciiTheme="minorHAnsi" w:hAnsiTheme="minorHAnsi" w:cstheme="minorHAnsi"/>
          <w:sz w:val="19"/>
          <w:szCs w:val="19"/>
          <w:lang w:val="en-CA"/>
        </w:rPr>
        <w:t xml:space="preserve">be Street, </w:t>
      </w:r>
      <w:r w:rsidRPr="002C65BD">
        <w:rPr>
          <w:rFonts w:asciiTheme="minorHAnsi" w:hAnsiTheme="minorHAnsi" w:cstheme="minorHAnsi"/>
          <w:sz w:val="19"/>
          <w:szCs w:val="19"/>
          <w:lang w:val="en-CA"/>
        </w:rPr>
        <w:t>apt.555</w:t>
      </w:r>
      <w:r w:rsidR="00164A7F">
        <w:rPr>
          <w:rFonts w:asciiTheme="minorHAnsi" w:hAnsiTheme="minorHAnsi" w:cstheme="minorHAnsi"/>
          <w:sz w:val="19"/>
          <w:szCs w:val="19"/>
          <w:lang w:val="en-CA"/>
        </w:rPr>
        <w:t xml:space="preserve"> Montr</w:t>
      </w:r>
      <w:r w:rsidR="002134CD">
        <w:rPr>
          <w:rFonts w:asciiTheme="minorHAnsi" w:hAnsiTheme="minorHAnsi" w:cstheme="minorHAnsi"/>
          <w:sz w:val="19"/>
          <w:szCs w:val="19"/>
          <w:lang w:val="en-CA"/>
        </w:rPr>
        <w:t>e</w:t>
      </w:r>
      <w:r w:rsidR="002C65BD" w:rsidRPr="002C65BD">
        <w:rPr>
          <w:rFonts w:asciiTheme="minorHAnsi" w:hAnsiTheme="minorHAnsi" w:cstheme="minorHAnsi"/>
          <w:sz w:val="19"/>
          <w:szCs w:val="19"/>
          <w:lang w:val="en-CA"/>
        </w:rPr>
        <w:t xml:space="preserve">al, Quebec </w:t>
      </w:r>
      <w:r w:rsidR="00984020" w:rsidRPr="002C65BD">
        <w:rPr>
          <w:rFonts w:asciiTheme="minorHAnsi" w:hAnsiTheme="minorHAnsi" w:cstheme="minorHAnsi"/>
          <w:sz w:val="19"/>
          <w:szCs w:val="19"/>
          <w:lang w:val="en-CA"/>
        </w:rPr>
        <w:t>H3T 2A6</w:t>
      </w:r>
      <w:r w:rsidR="00D91C6D" w:rsidRPr="002C65BD">
        <w:rPr>
          <w:rFonts w:asciiTheme="minorHAnsi" w:eastAsia="Arial" w:hAnsiTheme="minorHAnsi" w:cstheme="minorHAnsi"/>
          <w:sz w:val="19"/>
          <w:szCs w:val="19"/>
          <w:lang w:val="en-CA"/>
        </w:rPr>
        <w:t xml:space="preserve"> </w:t>
      </w:r>
      <w:r w:rsidR="00D91C6D" w:rsidRPr="002C65BD">
        <w:rPr>
          <w:rFonts w:asciiTheme="minorHAnsi" w:eastAsia="Arial" w:hAnsiTheme="minorHAnsi" w:cstheme="minorHAnsi"/>
          <w:sz w:val="19"/>
          <w:szCs w:val="19"/>
          <w:lang w:val="en-CA"/>
        </w:rPr>
        <w:tab/>
        <w:t>Languages: English, French</w:t>
      </w:r>
      <w:r w:rsidR="005F7143" w:rsidRPr="002C65BD">
        <w:rPr>
          <w:rFonts w:asciiTheme="minorHAnsi" w:eastAsia="Arial" w:hAnsiTheme="minorHAnsi" w:cstheme="minorHAnsi"/>
          <w:sz w:val="19"/>
          <w:szCs w:val="19"/>
          <w:lang w:val="en-CA"/>
        </w:rPr>
        <w:t>, Spanish</w:t>
      </w:r>
    </w:p>
    <w:p w14:paraId="66C7E627" w14:textId="77777777" w:rsidR="00984020" w:rsidRPr="002C65BD" w:rsidRDefault="00984020" w:rsidP="00D91C6D">
      <w:pPr>
        <w:pStyle w:val="Titre"/>
        <w:tabs>
          <w:tab w:val="right" w:pos="10206"/>
        </w:tabs>
        <w:jc w:val="left"/>
        <w:rPr>
          <w:rFonts w:asciiTheme="minorHAnsi" w:hAnsiTheme="minorHAnsi" w:cstheme="minorHAnsi"/>
          <w:sz w:val="10"/>
          <w:szCs w:val="10"/>
          <w:lang w:val="en-CA"/>
        </w:rPr>
      </w:pPr>
    </w:p>
    <w:p w14:paraId="1DD55703" w14:textId="77777777" w:rsidR="000F6138" w:rsidRPr="002C65BD" w:rsidRDefault="00134278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  <w:r w:rsidRPr="002C65BD">
        <w:rPr>
          <w:rFonts w:asciiTheme="minorHAnsi" w:eastAsia="Arial" w:hAnsiTheme="minorHAnsi"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690FC" wp14:editId="7AB4EA89">
                <wp:simplePos x="0" y="0"/>
                <wp:positionH relativeFrom="column">
                  <wp:posOffset>-11735</wp:posOffset>
                </wp:positionH>
                <wp:positionV relativeFrom="paragraph">
                  <wp:posOffset>29827</wp:posOffset>
                </wp:positionV>
                <wp:extent cx="7183693" cy="1442955"/>
                <wp:effectExtent l="0" t="0" r="17780" b="241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3693" cy="1442955"/>
                        </a:xfrm>
                        <a:prstGeom prst="rect">
                          <a:avLst/>
                        </a:prstGeom>
                        <a:solidFill>
                          <a:srgbClr val="002D8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1A7A5" w14:textId="77777777" w:rsidR="003E5487" w:rsidRPr="003E5487" w:rsidRDefault="003E5487" w:rsidP="002E36D0">
                            <w:pPr>
                              <w:autoSpaceDE w:val="0"/>
                              <w:autoSpaceDN w:val="0"/>
                              <w:ind w:left="567" w:hanging="283"/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4"/>
                                <w:szCs w:val="22"/>
                                <w:lang w:val="en-CA"/>
                              </w:rPr>
                            </w:pPr>
                          </w:p>
                          <w:p w14:paraId="538951D0" w14:textId="77777777" w:rsidR="00224FB8" w:rsidRDefault="00224FB8" w:rsidP="00D91C6D">
                            <w:pPr>
                              <w:autoSpaceDE w:val="0"/>
                              <w:autoSpaceDN w:val="0"/>
                              <w:ind w:left="709" w:hanging="283"/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6251E6"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Profile</w:t>
                            </w:r>
                          </w:p>
                          <w:p w14:paraId="56146F7A" w14:textId="77777777" w:rsidR="006251E6" w:rsidRPr="006251E6" w:rsidRDefault="006251E6" w:rsidP="00D91C6D">
                            <w:pPr>
                              <w:autoSpaceDE w:val="0"/>
                              <w:autoSpaceDN w:val="0"/>
                              <w:ind w:left="709" w:hanging="283"/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10"/>
                                <w:szCs w:val="10"/>
                                <w:lang w:val="en-CA"/>
                              </w:rPr>
                            </w:pPr>
                          </w:p>
                          <w:p w14:paraId="69059022" w14:textId="369367BF" w:rsidR="005701DE" w:rsidRPr="006251E6" w:rsidRDefault="00224FB8" w:rsidP="006251E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snapToGrid w:val="0"/>
                              <w:spacing w:after="60"/>
                              <w:ind w:right="381"/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6251E6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Solid knowledge of </w:t>
                            </w:r>
                            <w:r w:rsidR="00134278" w:rsidRPr="006251E6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capital markets and asset pricing</w:t>
                            </w:r>
                            <w:r w:rsidR="00134278" w:rsidRPr="006251E6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: measures of risk aversion, empirical asset pricing puzzles, equilibrium risk-sharing and savings behaviour</w:t>
                            </w:r>
                            <w:r w:rsidR="005701DE" w:rsidRPr="006251E6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and </w:t>
                            </w:r>
                            <w:r w:rsidR="00134278" w:rsidRPr="006251E6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models of inefficient</w:t>
                            </w:r>
                            <w:r w:rsidR="00BD2362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equilibria</w:t>
                            </w:r>
                          </w:p>
                          <w:p w14:paraId="15774903" w14:textId="4FFFDFCE" w:rsidR="00C3611D" w:rsidRPr="006251E6" w:rsidRDefault="00224FB8" w:rsidP="006251E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snapToGrid w:val="0"/>
                              <w:spacing w:after="60"/>
                              <w:ind w:right="381"/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6251E6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Strong</w:t>
                            </w:r>
                            <w:r w:rsidR="005F7143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understanding of</w:t>
                            </w:r>
                            <w:r w:rsidRPr="006251E6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</w:t>
                            </w:r>
                            <w:r w:rsidR="005701DE" w:rsidRPr="006251E6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global markets</w:t>
                            </w:r>
                            <w:r w:rsidR="00C3611D" w:rsidRPr="006251E6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, investment strategies, global private trading and the corporate finan</w:t>
                            </w:r>
                            <w:r w:rsidR="00BD2362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ce dimension of risk management</w:t>
                            </w:r>
                          </w:p>
                          <w:p w14:paraId="1C38B7B5" w14:textId="77777777" w:rsidR="00C3611D" w:rsidRPr="006251E6" w:rsidRDefault="00C3611D" w:rsidP="006251E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snapToGrid w:val="0"/>
                              <w:spacing w:after="60"/>
                              <w:ind w:left="709" w:right="381" w:hanging="284"/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6251E6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Recogni</w:t>
                            </w:r>
                            <w:r w:rsidR="008B01FF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z</w:t>
                            </w:r>
                            <w:r w:rsidRPr="006251E6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ed for my strong analytical and negotiation skills </w:t>
                            </w:r>
                          </w:p>
                          <w:p w14:paraId="46EC5666" w14:textId="77777777" w:rsidR="00D91C6D" w:rsidRPr="006251E6" w:rsidRDefault="00D91C6D" w:rsidP="006251E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snapToGrid w:val="0"/>
                              <w:spacing w:after="60"/>
                              <w:ind w:left="709" w:right="213" w:hanging="284"/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6251E6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Computer </w:t>
                            </w:r>
                            <w:r w:rsidR="005F7143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Skills</w:t>
                            </w:r>
                            <w:r w:rsidR="002C6D54" w:rsidRPr="006251E6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:</w:t>
                            </w:r>
                            <w:r w:rsidR="005F7143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</w:t>
                            </w:r>
                            <w:r w:rsidRPr="006251E6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Bloomberg, </w:t>
                            </w:r>
                            <w:proofErr w:type="spellStart"/>
                            <w:r w:rsidRPr="006251E6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Matlab</w:t>
                            </w:r>
                            <w:proofErr w:type="spellEnd"/>
                            <w:r w:rsidRPr="006251E6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, Reuters, SPSS, Excel (VBA)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690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9pt;margin-top:2.35pt;width:565.65pt;height:1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" fillcolor="#002d86" strokeweight=".5pt">
                <v:textbox>
                  <w:txbxContent>
                    <w:p w14:paraId="4D01A7A5" w14:textId="77777777" w:rsidR="003E5487" w:rsidRPr="003E5487" w:rsidRDefault="003E5487" w:rsidP="002E36D0">
                      <w:pPr>
                        <w:autoSpaceDE w:val="0"/>
                        <w:autoSpaceDN w:val="0"/>
                        <w:ind w:left="567" w:hanging="283"/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4"/>
                          <w:szCs w:val="22"/>
                          <w:lang w:val="en-CA"/>
                        </w:rPr>
                      </w:pPr>
                    </w:p>
                    <w:p w14:paraId="538951D0" w14:textId="77777777" w:rsidR="00224FB8" w:rsidRDefault="00224FB8" w:rsidP="00D91C6D">
                      <w:pPr>
                        <w:autoSpaceDE w:val="0"/>
                        <w:autoSpaceDN w:val="0"/>
                        <w:ind w:left="709" w:hanging="283"/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19"/>
                          <w:szCs w:val="19"/>
                          <w:lang w:val="en-CA"/>
                        </w:rPr>
                      </w:pPr>
                      <w:r w:rsidRPr="006251E6"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Profile</w:t>
                      </w:r>
                    </w:p>
                    <w:p w14:paraId="56146F7A" w14:textId="77777777" w:rsidR="006251E6" w:rsidRPr="006251E6" w:rsidRDefault="006251E6" w:rsidP="00D91C6D">
                      <w:pPr>
                        <w:autoSpaceDE w:val="0"/>
                        <w:autoSpaceDN w:val="0"/>
                        <w:ind w:left="709" w:hanging="283"/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10"/>
                          <w:szCs w:val="10"/>
                          <w:lang w:val="en-CA"/>
                        </w:rPr>
                      </w:pPr>
                    </w:p>
                    <w:p w14:paraId="69059022" w14:textId="369367BF" w:rsidR="005701DE" w:rsidRPr="006251E6" w:rsidRDefault="00224FB8" w:rsidP="006251E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snapToGrid w:val="0"/>
                        <w:spacing w:after="60"/>
                        <w:ind w:right="381"/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</w:pPr>
                      <w:r w:rsidRPr="006251E6">
                        <w:rPr>
                          <w:rFonts w:asciiTheme="minorHAnsi" w:hAnsiTheme="minorHAnsi"/>
                          <w:b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Solid knowledge of </w:t>
                      </w:r>
                      <w:r w:rsidR="00134278" w:rsidRPr="006251E6">
                        <w:rPr>
                          <w:rFonts w:asciiTheme="minorHAnsi" w:hAnsiTheme="minorHAnsi"/>
                          <w:b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capital markets and asset pricing</w:t>
                      </w:r>
                      <w:r w:rsidR="00134278" w:rsidRPr="006251E6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: measures of risk aversion, empirical asset pricing puzzles, equilibrium risk-sharing and savings behaviour</w:t>
                      </w:r>
                      <w:r w:rsidR="005701DE" w:rsidRPr="006251E6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and </w:t>
                      </w:r>
                      <w:r w:rsidR="00134278" w:rsidRPr="006251E6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models of inefficient</w:t>
                      </w:r>
                      <w:r w:rsidR="00BD2362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equilibria</w:t>
                      </w:r>
                    </w:p>
                    <w:p w14:paraId="15774903" w14:textId="4FFFDFCE" w:rsidR="00C3611D" w:rsidRPr="006251E6" w:rsidRDefault="00224FB8" w:rsidP="006251E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snapToGrid w:val="0"/>
                        <w:spacing w:after="60"/>
                        <w:ind w:right="381"/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</w:pPr>
                      <w:r w:rsidRPr="006251E6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Strong</w:t>
                      </w:r>
                      <w:r w:rsidR="005F7143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understanding of</w:t>
                      </w:r>
                      <w:r w:rsidRPr="006251E6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</w:t>
                      </w:r>
                      <w:r w:rsidR="005701DE" w:rsidRPr="006251E6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global markets</w:t>
                      </w:r>
                      <w:r w:rsidR="00C3611D" w:rsidRPr="006251E6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, investment strategies, global private trading and the corporate finan</w:t>
                      </w:r>
                      <w:r w:rsidR="00BD2362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ce dimension of risk management</w:t>
                      </w:r>
                    </w:p>
                    <w:p w14:paraId="1C38B7B5" w14:textId="77777777" w:rsidR="00C3611D" w:rsidRPr="006251E6" w:rsidRDefault="00C3611D" w:rsidP="006251E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snapToGrid w:val="0"/>
                        <w:spacing w:after="60"/>
                        <w:ind w:left="709" w:right="381" w:hanging="284"/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</w:pPr>
                      <w:r w:rsidRPr="006251E6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Recogni</w:t>
                      </w:r>
                      <w:r w:rsidR="008B01FF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z</w:t>
                      </w:r>
                      <w:r w:rsidRPr="006251E6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ed for my strong analytical and negotiation skills </w:t>
                      </w:r>
                    </w:p>
                    <w:p w14:paraId="46EC5666" w14:textId="77777777" w:rsidR="00D91C6D" w:rsidRPr="006251E6" w:rsidRDefault="00D91C6D" w:rsidP="006251E6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snapToGrid w:val="0"/>
                        <w:spacing w:after="60"/>
                        <w:ind w:left="709" w:right="213" w:hanging="284"/>
                        <w:rPr>
                          <w:rFonts w:asciiTheme="minorHAnsi" w:eastAsia="Arial" w:hAnsiTheme="minorHAnsi" w:cs="Arial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  <w:r w:rsidRPr="006251E6">
                        <w:rPr>
                          <w:rFonts w:asciiTheme="minorHAnsi" w:hAnsiTheme="minorHAnsi"/>
                          <w:b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Computer </w:t>
                      </w:r>
                      <w:r w:rsidR="005F7143">
                        <w:rPr>
                          <w:rFonts w:asciiTheme="minorHAnsi" w:hAnsiTheme="minorHAnsi"/>
                          <w:b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Skills</w:t>
                      </w:r>
                      <w:r w:rsidR="002C6D54" w:rsidRPr="006251E6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:</w:t>
                      </w:r>
                      <w:r w:rsidR="005F7143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</w:t>
                      </w:r>
                      <w:r w:rsidRPr="006251E6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Bloomberg, </w:t>
                      </w:r>
                      <w:proofErr w:type="spellStart"/>
                      <w:r w:rsidRPr="006251E6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Matlab</w:t>
                      </w:r>
                      <w:proofErr w:type="spellEnd"/>
                      <w:r w:rsidRPr="006251E6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, Reuters, SPSS, Excel (VBA)</w:t>
                      </w:r>
                    </w:p>
                  </w:txbxContent>
                </v:textbox>
              </v:shape>
            </w:pict>
          </mc:Fallback>
        </mc:AlternateContent>
      </w:r>
    </w:p>
    <w:p w14:paraId="1C77D6B3" w14:textId="77777777" w:rsidR="00984020" w:rsidRPr="002C65BD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3C7444E1" w14:textId="77777777" w:rsidR="00984020" w:rsidRPr="002C65BD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538339E3" w14:textId="77777777" w:rsidR="00984020" w:rsidRPr="002C65BD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6C50A49C" w14:textId="77777777" w:rsidR="00984020" w:rsidRPr="002C65BD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6CC7EB22" w14:textId="77777777" w:rsidR="00984020" w:rsidRPr="002C65BD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4C9457EF" w14:textId="77777777" w:rsidR="00984020" w:rsidRPr="002C65BD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71FE4AE8" w14:textId="77777777" w:rsidR="00984020" w:rsidRPr="002C65BD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438C9360" w14:textId="77777777" w:rsidR="00984020" w:rsidRPr="002C65BD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02FEB5B3" w14:textId="77777777" w:rsidR="00984020" w:rsidRPr="002C65BD" w:rsidRDefault="00984020" w:rsidP="00D91C6D">
      <w:pPr>
        <w:tabs>
          <w:tab w:val="right" w:pos="10206"/>
        </w:tabs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008D561E" w14:textId="77777777" w:rsidR="00D91C6D" w:rsidRPr="002C65BD" w:rsidRDefault="00D91C6D" w:rsidP="00D91C6D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color w:val="00359E"/>
          <w:sz w:val="10"/>
          <w:szCs w:val="10"/>
          <w:lang w:val="en-CA"/>
        </w:rPr>
      </w:pPr>
    </w:p>
    <w:p w14:paraId="492D7852" w14:textId="77777777" w:rsidR="000C7D8A" w:rsidRPr="002C65BD" w:rsidRDefault="000C7D8A" w:rsidP="00D91C6D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</w:pPr>
      <w:r w:rsidRPr="002C65BD"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  <w:t>E</w:t>
      </w:r>
      <w:r w:rsidR="00011712" w:rsidRPr="002C65BD"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  <w:t>DUCATION</w:t>
      </w:r>
      <w:r w:rsidR="00134278" w:rsidRPr="002C65BD"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  <w:tab/>
      </w:r>
    </w:p>
    <w:p w14:paraId="706DADD5" w14:textId="77777777" w:rsidR="00D91C6D" w:rsidRPr="002C65BD" w:rsidRDefault="00D91C6D" w:rsidP="00D91C6D">
      <w:pPr>
        <w:tabs>
          <w:tab w:val="right" w:pos="10773"/>
        </w:tabs>
        <w:autoSpaceDE w:val="0"/>
        <w:autoSpaceDN w:val="0"/>
        <w:rPr>
          <w:rFonts w:asciiTheme="minorHAnsi" w:hAnsiTheme="minorHAnsi" w:cstheme="minorHAnsi"/>
          <w:b/>
          <w:sz w:val="10"/>
          <w:szCs w:val="10"/>
          <w:lang w:val="en-CA"/>
        </w:rPr>
      </w:pPr>
    </w:p>
    <w:p w14:paraId="3AB2BF7D" w14:textId="0A553A98" w:rsidR="000C7D8A" w:rsidRPr="002C65BD" w:rsidRDefault="00CF594D" w:rsidP="00D91C6D">
      <w:pPr>
        <w:tabs>
          <w:tab w:val="right" w:pos="10773"/>
        </w:tabs>
        <w:autoSpaceDE w:val="0"/>
        <w:autoSpaceDN w:val="0"/>
        <w:rPr>
          <w:rFonts w:asciiTheme="minorHAnsi" w:hAnsiTheme="minorHAnsi" w:cstheme="minorHAnsi"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b/>
          <w:sz w:val="19"/>
          <w:szCs w:val="19"/>
          <w:lang w:val="en-CA"/>
        </w:rPr>
        <w:t xml:space="preserve">Master of Science </w:t>
      </w:r>
      <w:r w:rsidR="002134CD">
        <w:rPr>
          <w:rFonts w:asciiTheme="minorHAnsi" w:hAnsiTheme="minorHAnsi" w:cstheme="minorHAnsi"/>
          <w:b/>
          <w:sz w:val="19"/>
          <w:szCs w:val="19"/>
          <w:lang w:val="en-CA"/>
        </w:rPr>
        <w:t xml:space="preserve">- Specialization in </w:t>
      </w:r>
      <w:r w:rsidR="00884779" w:rsidRPr="002C65BD">
        <w:rPr>
          <w:rFonts w:asciiTheme="minorHAnsi" w:hAnsiTheme="minorHAnsi" w:cstheme="minorHAnsi"/>
          <w:b/>
          <w:sz w:val="19"/>
          <w:szCs w:val="19"/>
          <w:lang w:val="en-CA"/>
        </w:rPr>
        <w:t>Finance</w:t>
      </w:r>
      <w:r w:rsidR="00D91C6D" w:rsidRPr="002C65BD">
        <w:rPr>
          <w:rFonts w:asciiTheme="minorHAnsi" w:hAnsiTheme="minorHAnsi" w:cstheme="minorHAnsi"/>
          <w:b/>
          <w:sz w:val="19"/>
          <w:szCs w:val="19"/>
          <w:lang w:val="en-CA"/>
        </w:rPr>
        <w:t xml:space="preserve">, HEC </w:t>
      </w:r>
      <w:r w:rsidR="00FF3685">
        <w:rPr>
          <w:rFonts w:asciiTheme="minorHAnsi" w:hAnsiTheme="minorHAnsi" w:cstheme="minorHAnsi"/>
          <w:b/>
          <w:sz w:val="19"/>
          <w:szCs w:val="19"/>
          <w:lang w:val="en-CA"/>
        </w:rPr>
        <w:t>Montreal</w:t>
      </w:r>
      <w:r w:rsidR="000C7D8A" w:rsidRPr="002C65BD">
        <w:rPr>
          <w:rFonts w:asciiTheme="minorHAnsi" w:hAnsiTheme="minorHAnsi" w:cstheme="minorHAnsi"/>
          <w:b/>
          <w:sz w:val="19"/>
          <w:szCs w:val="19"/>
          <w:lang w:val="en-CA"/>
        </w:rPr>
        <w:tab/>
        <w:t>May 20</w:t>
      </w:r>
      <w:r w:rsidR="005F7143" w:rsidRPr="002C65BD">
        <w:rPr>
          <w:rFonts w:asciiTheme="minorHAnsi" w:hAnsiTheme="minorHAnsi" w:cstheme="minorHAnsi"/>
          <w:b/>
          <w:sz w:val="19"/>
          <w:szCs w:val="19"/>
          <w:lang w:val="en-CA"/>
        </w:rPr>
        <w:t>XX</w:t>
      </w:r>
      <w:r w:rsidR="000C7D8A" w:rsidRPr="002C65BD">
        <w:rPr>
          <w:rFonts w:asciiTheme="minorHAnsi" w:hAnsiTheme="minorHAnsi" w:cstheme="minorHAnsi"/>
          <w:sz w:val="19"/>
          <w:szCs w:val="19"/>
          <w:lang w:val="en-CA"/>
        </w:rPr>
        <w:t xml:space="preserve"> </w:t>
      </w:r>
    </w:p>
    <w:p w14:paraId="7668E2AB" w14:textId="77777777" w:rsidR="00D91C6D" w:rsidRPr="002C65BD" w:rsidRDefault="00D91C6D" w:rsidP="00D91C6D">
      <w:pPr>
        <w:tabs>
          <w:tab w:val="right" w:pos="10773"/>
        </w:tabs>
        <w:rPr>
          <w:rFonts w:asciiTheme="minorHAnsi" w:hAnsiTheme="minorHAnsi" w:cstheme="minorHAnsi"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sz w:val="19"/>
          <w:szCs w:val="19"/>
          <w:lang w:val="en-CA"/>
        </w:rPr>
        <w:t>GPA: 3.7/4.3</w:t>
      </w:r>
      <w:r w:rsidRPr="002C65BD">
        <w:rPr>
          <w:rFonts w:asciiTheme="minorHAnsi" w:hAnsiTheme="minorHAnsi" w:cstheme="minorHAnsi"/>
          <w:sz w:val="19"/>
          <w:szCs w:val="19"/>
          <w:lang w:val="en-CA"/>
        </w:rPr>
        <w:tab/>
      </w:r>
      <w:r w:rsidRPr="002C65BD">
        <w:rPr>
          <w:rFonts w:asciiTheme="minorHAnsi" w:hAnsiTheme="minorHAnsi" w:cstheme="minorHAnsi"/>
          <w:b/>
          <w:sz w:val="19"/>
          <w:szCs w:val="19"/>
          <w:lang w:val="en-CA"/>
        </w:rPr>
        <w:t>(expected date)</w:t>
      </w:r>
    </w:p>
    <w:p w14:paraId="30CCA62B" w14:textId="77777777" w:rsidR="000C7D8A" w:rsidRPr="002C65BD" w:rsidRDefault="000C7D8A" w:rsidP="00D91C6D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10"/>
          <w:szCs w:val="10"/>
          <w:lang w:val="en-CA"/>
        </w:rPr>
      </w:pPr>
    </w:p>
    <w:p w14:paraId="360F96C3" w14:textId="51065B3D" w:rsidR="006269EF" w:rsidRPr="002C65BD" w:rsidRDefault="000C7D8A" w:rsidP="005F7143">
      <w:pPr>
        <w:pStyle w:val="Retraitcorpsdetexte"/>
        <w:tabs>
          <w:tab w:val="left" w:pos="1620"/>
          <w:tab w:val="right" w:pos="10757"/>
        </w:tabs>
        <w:ind w:left="0" w:firstLine="0"/>
        <w:jc w:val="both"/>
        <w:rPr>
          <w:rFonts w:asciiTheme="minorHAnsi" w:eastAsia="Times New Roman" w:hAnsiTheme="minorHAnsi" w:cstheme="minorHAnsi"/>
          <w:b/>
          <w:sz w:val="19"/>
          <w:szCs w:val="19"/>
          <w:lang w:val="en-CA"/>
        </w:rPr>
      </w:pPr>
      <w:r w:rsidRPr="002C65BD">
        <w:rPr>
          <w:rFonts w:asciiTheme="minorHAnsi" w:eastAsia="Times New Roman" w:hAnsiTheme="minorHAnsi" w:cstheme="minorHAnsi"/>
          <w:b/>
          <w:sz w:val="19"/>
          <w:szCs w:val="19"/>
          <w:lang w:val="en-CA"/>
        </w:rPr>
        <w:t>B</w:t>
      </w:r>
      <w:r w:rsidR="00CF594D" w:rsidRPr="002C65BD">
        <w:rPr>
          <w:rFonts w:asciiTheme="minorHAnsi" w:eastAsia="Times New Roman" w:hAnsiTheme="minorHAnsi" w:cstheme="minorHAnsi"/>
          <w:b/>
          <w:sz w:val="19"/>
          <w:szCs w:val="19"/>
          <w:lang w:val="en-CA"/>
        </w:rPr>
        <w:t>achelor in Business Administration</w:t>
      </w:r>
      <w:r w:rsidR="005F7143" w:rsidRPr="002C65BD">
        <w:rPr>
          <w:rFonts w:asciiTheme="minorHAnsi" w:eastAsia="Times New Roman" w:hAnsiTheme="minorHAnsi" w:cstheme="minorHAnsi"/>
          <w:b/>
          <w:sz w:val="19"/>
          <w:szCs w:val="19"/>
          <w:lang w:val="en-CA"/>
        </w:rPr>
        <w:t xml:space="preserve">, </w:t>
      </w:r>
      <w:r w:rsidR="00BD2362">
        <w:rPr>
          <w:rFonts w:asciiTheme="minorHAnsi" w:eastAsia="Times New Roman" w:hAnsiTheme="minorHAnsi" w:cstheme="minorHAnsi"/>
          <w:b/>
          <w:sz w:val="19"/>
          <w:szCs w:val="19"/>
          <w:lang w:val="en-CA"/>
        </w:rPr>
        <w:t xml:space="preserve">University Los </w:t>
      </w:r>
      <w:proofErr w:type="spellStart"/>
      <w:r w:rsidR="00BD2362">
        <w:rPr>
          <w:rFonts w:asciiTheme="minorHAnsi" w:eastAsia="Times New Roman" w:hAnsiTheme="minorHAnsi" w:cstheme="minorHAnsi"/>
          <w:b/>
          <w:sz w:val="19"/>
          <w:szCs w:val="19"/>
          <w:lang w:val="en-CA"/>
        </w:rPr>
        <w:t>Libertadores</w:t>
      </w:r>
      <w:proofErr w:type="spellEnd"/>
      <w:r w:rsidR="00BD2362">
        <w:rPr>
          <w:rFonts w:asciiTheme="minorHAnsi" w:eastAsia="Times New Roman" w:hAnsiTheme="minorHAnsi" w:cstheme="minorHAnsi"/>
          <w:b/>
          <w:sz w:val="19"/>
          <w:szCs w:val="19"/>
          <w:lang w:val="en-CA"/>
        </w:rPr>
        <w:t>, Colombia</w:t>
      </w:r>
      <w:r w:rsidRPr="002C65BD">
        <w:rPr>
          <w:rFonts w:asciiTheme="minorHAnsi" w:eastAsia="Times New Roman" w:hAnsiTheme="minorHAnsi" w:cstheme="minorHAnsi"/>
          <w:b/>
          <w:sz w:val="19"/>
          <w:szCs w:val="19"/>
          <w:lang w:val="en-CA"/>
        </w:rPr>
        <w:tab/>
        <w:t>20XX</w:t>
      </w:r>
    </w:p>
    <w:p w14:paraId="0F179A33" w14:textId="6A520604" w:rsidR="000C7D8A" w:rsidRPr="002C65BD" w:rsidRDefault="006269EF" w:rsidP="005F7143">
      <w:pPr>
        <w:pStyle w:val="Retraitcorpsdetexte"/>
        <w:tabs>
          <w:tab w:val="left" w:pos="1620"/>
          <w:tab w:val="right" w:pos="10757"/>
        </w:tabs>
        <w:ind w:left="0" w:firstLine="0"/>
        <w:jc w:val="both"/>
        <w:rPr>
          <w:rFonts w:asciiTheme="minorHAnsi" w:eastAsia="Times New Roman" w:hAnsiTheme="minorHAnsi" w:cstheme="minorHAnsi"/>
          <w:sz w:val="19"/>
          <w:szCs w:val="19"/>
          <w:lang w:val="en-CA"/>
        </w:rPr>
      </w:pPr>
      <w:r w:rsidRPr="002C65BD">
        <w:rPr>
          <w:rFonts w:asciiTheme="minorHAnsi" w:eastAsia="Times New Roman" w:hAnsiTheme="minorHAnsi" w:cstheme="minorHAnsi"/>
          <w:sz w:val="19"/>
          <w:szCs w:val="19"/>
          <w:lang w:val="en-CA"/>
        </w:rPr>
        <w:t>Comparative Evaluat</w:t>
      </w:r>
      <w:r w:rsidR="00BD2362">
        <w:rPr>
          <w:rFonts w:asciiTheme="minorHAnsi" w:eastAsia="Times New Roman" w:hAnsiTheme="minorHAnsi" w:cstheme="minorHAnsi"/>
          <w:sz w:val="19"/>
          <w:szCs w:val="19"/>
          <w:lang w:val="en-CA"/>
        </w:rPr>
        <w:t>ion for Studies Done Outside Que</w:t>
      </w:r>
      <w:r w:rsidRPr="002C65BD">
        <w:rPr>
          <w:rFonts w:asciiTheme="minorHAnsi" w:eastAsia="Times New Roman" w:hAnsiTheme="minorHAnsi" w:cstheme="minorHAnsi"/>
          <w:sz w:val="19"/>
          <w:szCs w:val="19"/>
          <w:lang w:val="en-CA"/>
        </w:rPr>
        <w:t>bec</w:t>
      </w:r>
    </w:p>
    <w:p w14:paraId="17834476" w14:textId="77777777" w:rsidR="006251E6" w:rsidRPr="002C65BD" w:rsidRDefault="006251E6" w:rsidP="006251E6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color w:val="00359E"/>
          <w:sz w:val="10"/>
          <w:szCs w:val="10"/>
          <w:u w:val="single"/>
          <w:lang w:val="en-CA"/>
        </w:rPr>
      </w:pPr>
    </w:p>
    <w:p w14:paraId="21E6239B" w14:textId="77777777" w:rsidR="006251E6" w:rsidRPr="002C65BD" w:rsidRDefault="005F7143" w:rsidP="006251E6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</w:pPr>
      <w:r w:rsidRPr="002C65BD"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  <w:t>CERTIFICATIONS</w:t>
      </w:r>
      <w:r w:rsidR="006251E6" w:rsidRPr="002C65BD"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  <w:tab/>
      </w:r>
    </w:p>
    <w:p w14:paraId="14F0C8C1" w14:textId="77777777" w:rsidR="00884779" w:rsidRPr="002C65BD" w:rsidRDefault="00884779" w:rsidP="00D91C6D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10"/>
          <w:szCs w:val="10"/>
          <w:lang w:val="en-CA"/>
        </w:rPr>
      </w:pPr>
    </w:p>
    <w:p w14:paraId="7452469D" w14:textId="77777777" w:rsidR="00166350" w:rsidRPr="002C65BD" w:rsidRDefault="00166350" w:rsidP="00D91C6D">
      <w:pPr>
        <w:pStyle w:val="Retraitcorpsdetexte"/>
        <w:tabs>
          <w:tab w:val="left" w:pos="1620"/>
          <w:tab w:val="right" w:pos="10773"/>
        </w:tabs>
        <w:ind w:left="0" w:firstLine="0"/>
        <w:jc w:val="both"/>
        <w:rPr>
          <w:rFonts w:asciiTheme="minorHAnsi" w:hAnsiTheme="minorHAnsi" w:cstheme="minorHAnsi"/>
          <w:b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b/>
          <w:sz w:val="19"/>
          <w:szCs w:val="19"/>
          <w:lang w:val="en-CA"/>
        </w:rPr>
        <w:t>QTEM Certification Candidate (Quantitative Techniques for Economics and Management)</w:t>
      </w:r>
      <w:r w:rsidRPr="002C65BD">
        <w:rPr>
          <w:rFonts w:asciiTheme="minorHAnsi" w:hAnsiTheme="minorHAnsi" w:cstheme="minorHAnsi"/>
          <w:b/>
          <w:sz w:val="19"/>
          <w:szCs w:val="19"/>
          <w:lang w:val="en-CA"/>
        </w:rPr>
        <w:tab/>
        <w:t>20XX</w:t>
      </w:r>
    </w:p>
    <w:p w14:paraId="136BDF36" w14:textId="77777777" w:rsidR="00884779" w:rsidRPr="002C65BD" w:rsidRDefault="00884779" w:rsidP="00D91C6D">
      <w:pPr>
        <w:pStyle w:val="Retraitcorpsdetexte"/>
        <w:tabs>
          <w:tab w:val="left" w:pos="1620"/>
          <w:tab w:val="right" w:pos="10773"/>
        </w:tabs>
        <w:ind w:left="0" w:firstLine="0"/>
        <w:jc w:val="both"/>
        <w:rPr>
          <w:rFonts w:asciiTheme="minorHAnsi" w:hAnsiTheme="minorHAnsi" w:cstheme="minorHAnsi"/>
          <w:b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b/>
          <w:sz w:val="19"/>
          <w:szCs w:val="19"/>
          <w:lang w:val="en-CA"/>
        </w:rPr>
        <w:t xml:space="preserve">CFA </w:t>
      </w:r>
      <w:r w:rsidR="00166350" w:rsidRPr="002C65BD">
        <w:rPr>
          <w:rFonts w:asciiTheme="minorHAnsi" w:hAnsiTheme="minorHAnsi" w:cstheme="minorHAnsi"/>
          <w:b/>
          <w:sz w:val="19"/>
          <w:szCs w:val="19"/>
          <w:lang w:val="en-CA"/>
        </w:rPr>
        <w:t>candidate</w:t>
      </w:r>
      <w:r w:rsidRPr="002C65BD">
        <w:rPr>
          <w:rFonts w:asciiTheme="minorHAnsi" w:hAnsiTheme="minorHAnsi" w:cstheme="minorHAnsi"/>
          <w:b/>
          <w:sz w:val="19"/>
          <w:szCs w:val="19"/>
          <w:lang w:val="en-CA"/>
        </w:rPr>
        <w:t xml:space="preserve"> – </w:t>
      </w:r>
      <w:r w:rsidR="005F7143" w:rsidRPr="002C65BD">
        <w:rPr>
          <w:rFonts w:asciiTheme="minorHAnsi" w:hAnsiTheme="minorHAnsi" w:cstheme="minorHAnsi"/>
          <w:sz w:val="19"/>
          <w:szCs w:val="19"/>
          <w:lang w:val="en-CA"/>
        </w:rPr>
        <w:t>L</w:t>
      </w:r>
      <w:r w:rsidRPr="002C65BD">
        <w:rPr>
          <w:rFonts w:asciiTheme="minorHAnsi" w:hAnsiTheme="minorHAnsi" w:cstheme="minorHAnsi"/>
          <w:sz w:val="19"/>
          <w:szCs w:val="19"/>
          <w:lang w:val="en-CA"/>
        </w:rPr>
        <w:t>evel 1 completed</w:t>
      </w:r>
      <w:r w:rsidR="005F7143" w:rsidRPr="002C65BD">
        <w:rPr>
          <w:rFonts w:asciiTheme="minorHAnsi" w:hAnsiTheme="minorHAnsi" w:cstheme="minorHAnsi"/>
          <w:sz w:val="19"/>
          <w:szCs w:val="19"/>
          <w:lang w:val="en-CA"/>
        </w:rPr>
        <w:t>, candidate level 2</w:t>
      </w:r>
      <w:r w:rsidRPr="002C65BD">
        <w:rPr>
          <w:rFonts w:asciiTheme="minorHAnsi" w:hAnsiTheme="minorHAnsi" w:cstheme="minorHAnsi"/>
          <w:sz w:val="19"/>
          <w:szCs w:val="19"/>
          <w:lang w:val="en-CA"/>
        </w:rPr>
        <w:tab/>
      </w:r>
      <w:r w:rsidRPr="002C65BD">
        <w:rPr>
          <w:rFonts w:asciiTheme="minorHAnsi" w:hAnsiTheme="minorHAnsi" w:cstheme="minorHAnsi"/>
          <w:b/>
          <w:sz w:val="19"/>
          <w:szCs w:val="19"/>
          <w:lang w:val="en-CA"/>
        </w:rPr>
        <w:t>June 20XX</w:t>
      </w:r>
    </w:p>
    <w:p w14:paraId="2C5EDCEE" w14:textId="1D67419E" w:rsidR="006251E6" w:rsidRPr="002C65BD" w:rsidRDefault="006251E6" w:rsidP="006251E6">
      <w:pPr>
        <w:widowControl w:val="0"/>
        <w:tabs>
          <w:tab w:val="right" w:pos="10757"/>
        </w:tabs>
        <w:rPr>
          <w:rFonts w:eastAsia="Batang"/>
          <w:sz w:val="21"/>
          <w:szCs w:val="21"/>
          <w:lang w:val="en-CA"/>
        </w:rPr>
      </w:pPr>
      <w:r w:rsidRPr="002C65BD">
        <w:rPr>
          <w:rFonts w:asciiTheme="minorHAnsi" w:eastAsia="Segoe UI" w:hAnsiTheme="minorHAnsi" w:cstheme="minorHAnsi"/>
          <w:b/>
          <w:sz w:val="19"/>
          <w:szCs w:val="19"/>
          <w:lang w:val="en-CA"/>
        </w:rPr>
        <w:t xml:space="preserve">Canadian Securities Course, </w:t>
      </w:r>
      <w:r w:rsidR="00BD2362">
        <w:rPr>
          <w:rFonts w:asciiTheme="minorHAnsi" w:eastAsia="Segoe UI" w:hAnsiTheme="minorHAnsi" w:cstheme="minorHAnsi"/>
          <w:b/>
          <w:sz w:val="19"/>
          <w:szCs w:val="19"/>
          <w:lang w:val="en-CA"/>
        </w:rPr>
        <w:t xml:space="preserve">Canadian Securities Institute </w:t>
      </w:r>
      <w:r w:rsidR="00BD2362" w:rsidRPr="002C65BD">
        <w:rPr>
          <w:rFonts w:asciiTheme="minorHAnsi" w:hAnsiTheme="minorHAnsi" w:cstheme="minorHAnsi"/>
          <w:b/>
          <w:sz w:val="19"/>
          <w:szCs w:val="19"/>
          <w:lang w:val="en-CA"/>
        </w:rPr>
        <w:t>–</w:t>
      </w:r>
      <w:r w:rsidR="00BD2362">
        <w:rPr>
          <w:rFonts w:asciiTheme="minorHAnsi" w:hAnsiTheme="minorHAnsi" w:cstheme="minorHAnsi"/>
          <w:b/>
          <w:sz w:val="19"/>
          <w:szCs w:val="19"/>
          <w:lang w:val="en-CA"/>
        </w:rPr>
        <w:t xml:space="preserve"> </w:t>
      </w:r>
      <w:r w:rsidRPr="002C65BD">
        <w:rPr>
          <w:rFonts w:asciiTheme="minorHAnsi" w:eastAsia="Segoe UI" w:hAnsiTheme="minorHAnsi" w:cstheme="minorHAnsi"/>
          <w:b/>
          <w:sz w:val="19"/>
          <w:szCs w:val="19"/>
          <w:lang w:val="en-CA"/>
        </w:rPr>
        <w:t>First level completed, with hono</w:t>
      </w:r>
      <w:r w:rsidR="008B01FF" w:rsidRPr="002C65BD">
        <w:rPr>
          <w:rFonts w:asciiTheme="minorHAnsi" w:eastAsia="Segoe UI" w:hAnsiTheme="minorHAnsi" w:cstheme="minorHAnsi"/>
          <w:b/>
          <w:sz w:val="19"/>
          <w:szCs w:val="19"/>
          <w:lang w:val="en-CA"/>
        </w:rPr>
        <w:t>r</w:t>
      </w:r>
      <w:r w:rsidRPr="002C65BD">
        <w:rPr>
          <w:rFonts w:asciiTheme="minorHAnsi" w:eastAsia="Segoe UI" w:hAnsiTheme="minorHAnsi" w:cstheme="minorHAnsi"/>
          <w:b/>
          <w:sz w:val="19"/>
          <w:szCs w:val="19"/>
          <w:lang w:val="en-CA"/>
        </w:rPr>
        <w:t>s</w:t>
      </w:r>
      <w:r w:rsidRPr="002C65BD">
        <w:rPr>
          <w:rFonts w:asciiTheme="minorHAnsi" w:eastAsia="Segoe UI" w:hAnsiTheme="minorHAnsi" w:cstheme="minorHAnsi"/>
          <w:b/>
          <w:sz w:val="19"/>
          <w:szCs w:val="19"/>
          <w:lang w:val="en-CA"/>
        </w:rPr>
        <w:tab/>
        <w:t xml:space="preserve"> May 20</w:t>
      </w:r>
      <w:r w:rsidR="002134CD">
        <w:rPr>
          <w:rFonts w:asciiTheme="minorHAnsi" w:eastAsia="Segoe UI" w:hAnsiTheme="minorHAnsi" w:cstheme="minorHAnsi"/>
          <w:b/>
          <w:sz w:val="19"/>
          <w:szCs w:val="19"/>
          <w:lang w:val="en-CA"/>
        </w:rPr>
        <w:t>XX</w:t>
      </w:r>
    </w:p>
    <w:p w14:paraId="4E4E66C9" w14:textId="77777777" w:rsidR="000F6138" w:rsidRPr="002C65BD" w:rsidRDefault="000F6138" w:rsidP="00134278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10"/>
          <w:szCs w:val="10"/>
          <w:lang w:val="en-CA"/>
        </w:rPr>
      </w:pPr>
    </w:p>
    <w:p w14:paraId="30C9FC12" w14:textId="77777777" w:rsidR="00D91C6D" w:rsidRPr="002C65BD" w:rsidRDefault="005F7143" w:rsidP="00D91C6D">
      <w:pPr>
        <w:tabs>
          <w:tab w:val="right" w:pos="10773"/>
        </w:tabs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</w:pPr>
      <w:r w:rsidRPr="002C65BD"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  <w:t>PROJECTS IN FINANCE</w:t>
      </w:r>
      <w:r w:rsidR="00134278" w:rsidRPr="002C65BD">
        <w:rPr>
          <w:rFonts w:asciiTheme="minorHAnsi" w:eastAsia="Arial" w:hAnsiTheme="minorHAnsi" w:cstheme="minorHAnsi"/>
          <w:b/>
          <w:color w:val="00359E"/>
          <w:sz w:val="19"/>
          <w:szCs w:val="19"/>
          <w:u w:val="single"/>
          <w:lang w:val="en-CA"/>
        </w:rPr>
        <w:tab/>
      </w:r>
    </w:p>
    <w:p w14:paraId="4FD80A37" w14:textId="77777777" w:rsidR="00134278" w:rsidRPr="002C65BD" w:rsidRDefault="00134278" w:rsidP="00D91C6D">
      <w:pPr>
        <w:tabs>
          <w:tab w:val="right" w:pos="10773"/>
        </w:tabs>
        <w:rPr>
          <w:rFonts w:asciiTheme="minorHAnsi" w:eastAsia="Arial" w:hAnsiTheme="minorHAnsi" w:cstheme="minorHAnsi"/>
          <w:b/>
          <w:color w:val="00359E"/>
          <w:sz w:val="10"/>
          <w:szCs w:val="10"/>
          <w:highlight w:val="yellow"/>
          <w:lang w:val="en-CA"/>
        </w:rPr>
      </w:pPr>
    </w:p>
    <w:p w14:paraId="2E0CCB5B" w14:textId="75F16397" w:rsidR="005F7143" w:rsidRPr="002134CD" w:rsidRDefault="005F7143" w:rsidP="005F7143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19"/>
          <w:lang w:val="en-CA"/>
        </w:rPr>
      </w:pPr>
      <w:r w:rsidRPr="002134CD">
        <w:rPr>
          <w:rFonts w:asciiTheme="minorHAnsi" w:hAnsiTheme="minorHAnsi"/>
          <w:b/>
          <w:sz w:val="19"/>
          <w:lang w:val="en-CA"/>
        </w:rPr>
        <w:t xml:space="preserve">Fixed Income Analysis and Equity Valuation: </w:t>
      </w:r>
      <w:r w:rsidRPr="002134CD">
        <w:rPr>
          <w:rFonts w:asciiTheme="minorHAnsi" w:hAnsiTheme="minorHAnsi"/>
          <w:sz w:val="19"/>
          <w:lang w:val="en-CA"/>
        </w:rPr>
        <w:t>Built convertible bond pricing model, options pricing, term structure fitting and interest rate derivative models</w:t>
      </w:r>
      <w:r w:rsidR="00D530CB">
        <w:rPr>
          <w:rFonts w:asciiTheme="minorHAnsi" w:hAnsiTheme="minorHAnsi"/>
          <w:sz w:val="19"/>
          <w:lang w:val="en-CA"/>
        </w:rPr>
        <w:t>. P</w:t>
      </w:r>
      <w:r w:rsidRPr="002134CD">
        <w:rPr>
          <w:rFonts w:asciiTheme="minorHAnsi" w:hAnsiTheme="minorHAnsi"/>
          <w:sz w:val="19"/>
          <w:lang w:val="en-CA"/>
        </w:rPr>
        <w:t>erformed equity pricing and portfolio optimization, using options and hedging strategies on different types of asset classes</w:t>
      </w:r>
    </w:p>
    <w:p w14:paraId="3BE220B3" w14:textId="38D812A9" w:rsidR="005F7143" w:rsidRPr="002134CD" w:rsidRDefault="005F7143" w:rsidP="005F7143">
      <w:pPr>
        <w:autoSpaceDE w:val="0"/>
        <w:autoSpaceDN w:val="0"/>
        <w:adjustRightInd w:val="0"/>
        <w:jc w:val="both"/>
        <w:rPr>
          <w:rFonts w:asciiTheme="minorHAnsi" w:hAnsiTheme="minorHAnsi"/>
          <w:sz w:val="19"/>
          <w:lang w:val="en-CA"/>
        </w:rPr>
      </w:pPr>
      <w:r w:rsidRPr="002134CD">
        <w:rPr>
          <w:rFonts w:asciiTheme="minorHAnsi" w:hAnsiTheme="minorHAnsi"/>
          <w:b/>
          <w:sz w:val="19"/>
          <w:lang w:val="en-CA"/>
        </w:rPr>
        <w:t xml:space="preserve">Option Pricing: </w:t>
      </w:r>
      <w:r w:rsidRPr="002134CD">
        <w:rPr>
          <w:rFonts w:asciiTheme="minorHAnsi" w:hAnsiTheme="minorHAnsi"/>
          <w:sz w:val="19"/>
          <w:lang w:val="en-CA"/>
        </w:rPr>
        <w:t>Modeled various option pricing techniques such as Monte-Carlo, Black-Scholes equation, finite difference meth</w:t>
      </w:r>
      <w:r w:rsidR="00BD2362" w:rsidRPr="002134CD">
        <w:rPr>
          <w:rFonts w:asciiTheme="minorHAnsi" w:hAnsiTheme="minorHAnsi"/>
          <w:sz w:val="19"/>
          <w:lang w:val="en-CA"/>
        </w:rPr>
        <w:t>ods, binomial trees and options</w:t>
      </w:r>
    </w:p>
    <w:p w14:paraId="6D0D472B" w14:textId="5450A001" w:rsidR="005F7143" w:rsidRPr="002134CD" w:rsidRDefault="005F7143" w:rsidP="005F7143">
      <w:pPr>
        <w:autoSpaceDE w:val="0"/>
        <w:autoSpaceDN w:val="0"/>
        <w:adjustRightInd w:val="0"/>
        <w:jc w:val="both"/>
        <w:rPr>
          <w:rFonts w:asciiTheme="minorHAnsi" w:hAnsiTheme="minorHAnsi"/>
          <w:sz w:val="19"/>
          <w:lang w:val="en-CA"/>
        </w:rPr>
      </w:pPr>
      <w:r w:rsidRPr="002134CD">
        <w:rPr>
          <w:rFonts w:asciiTheme="minorHAnsi" w:hAnsiTheme="minorHAnsi"/>
          <w:b/>
          <w:sz w:val="19"/>
          <w:lang w:val="en-CA"/>
        </w:rPr>
        <w:t xml:space="preserve">Financial Statement Analysis: </w:t>
      </w:r>
      <w:r w:rsidRPr="002134CD">
        <w:rPr>
          <w:rFonts w:asciiTheme="minorHAnsi" w:hAnsiTheme="minorHAnsi"/>
          <w:sz w:val="19"/>
          <w:lang w:val="en-CA"/>
        </w:rPr>
        <w:t>Performed financial ratios analysis, cash flow analysis, trend analysis, profitability/liquidity ratios, EV, long-term forecasting, GAAP and non-GAAP adjustments, asset utilization &amp; operating performance, capital structure and long term solvency analysis on companies like Bombardier and Walmart, and prepared c</w:t>
      </w:r>
      <w:r w:rsidR="00BD2362" w:rsidRPr="002134CD">
        <w:rPr>
          <w:rFonts w:asciiTheme="minorHAnsi" w:hAnsiTheme="minorHAnsi"/>
          <w:sz w:val="19"/>
          <w:lang w:val="en-CA"/>
        </w:rPr>
        <w:t>omprehensive analytical reports</w:t>
      </w:r>
    </w:p>
    <w:p w14:paraId="31703C26" w14:textId="78FB7CE0" w:rsidR="005F7143" w:rsidRPr="002134CD" w:rsidRDefault="005F7143" w:rsidP="005F7143">
      <w:pPr>
        <w:autoSpaceDE w:val="0"/>
        <w:autoSpaceDN w:val="0"/>
        <w:adjustRightInd w:val="0"/>
        <w:jc w:val="both"/>
        <w:rPr>
          <w:rFonts w:asciiTheme="minorHAnsi" w:eastAsia="Batang" w:hAnsiTheme="minorHAnsi"/>
          <w:b/>
          <w:sz w:val="19"/>
          <w:lang w:val="en-CA"/>
        </w:rPr>
      </w:pPr>
      <w:r w:rsidRPr="002134CD">
        <w:rPr>
          <w:rFonts w:asciiTheme="minorHAnsi" w:hAnsiTheme="minorHAnsi"/>
          <w:b/>
          <w:sz w:val="19"/>
          <w:lang w:val="en-CA"/>
        </w:rPr>
        <w:t xml:space="preserve">Market Risk: </w:t>
      </w:r>
      <w:r w:rsidRPr="002134CD">
        <w:rPr>
          <w:rFonts w:asciiTheme="minorHAnsi" w:hAnsiTheme="minorHAnsi"/>
          <w:sz w:val="19"/>
          <w:lang w:val="en-CA"/>
        </w:rPr>
        <w:t xml:space="preserve">Calculated portfolio returns, conditional VAR and expected shortfall using Monte-Carlo simulations, multivariate normal distribution and </w:t>
      </w:r>
      <w:proofErr w:type="spellStart"/>
      <w:r w:rsidRPr="002134CD">
        <w:rPr>
          <w:rFonts w:asciiTheme="minorHAnsi" w:hAnsiTheme="minorHAnsi"/>
          <w:sz w:val="19"/>
          <w:lang w:val="en-CA"/>
        </w:rPr>
        <w:t>Cholesky</w:t>
      </w:r>
      <w:proofErr w:type="spellEnd"/>
      <w:r w:rsidRPr="002134CD">
        <w:rPr>
          <w:rFonts w:asciiTheme="minorHAnsi" w:hAnsiTheme="minorHAnsi"/>
          <w:sz w:val="19"/>
          <w:lang w:val="en-CA"/>
        </w:rPr>
        <w:t xml:space="preserve"> decompositions and forecasted volatility using ARCH and GARCH models for a portfolio of stocks consisting of GE, GOOGL</w:t>
      </w:r>
      <w:r w:rsidR="00BD2362" w:rsidRPr="002134CD">
        <w:rPr>
          <w:rFonts w:asciiTheme="minorHAnsi" w:hAnsiTheme="minorHAnsi"/>
          <w:sz w:val="19"/>
          <w:lang w:val="en-CA"/>
        </w:rPr>
        <w:t>E</w:t>
      </w:r>
      <w:r w:rsidR="00BD2362">
        <w:rPr>
          <w:rFonts w:asciiTheme="minorHAnsi" w:hAnsiTheme="minorHAnsi" w:cstheme="minorHAnsi"/>
          <w:sz w:val="19"/>
          <w:szCs w:val="19"/>
          <w:lang w:val="en-CA"/>
        </w:rPr>
        <w:t xml:space="preserve"> and</w:t>
      </w:r>
      <w:r w:rsidR="00BD2362" w:rsidRPr="002134CD">
        <w:rPr>
          <w:rFonts w:asciiTheme="minorHAnsi" w:hAnsiTheme="minorHAnsi"/>
          <w:sz w:val="19"/>
          <w:lang w:val="en-CA"/>
        </w:rPr>
        <w:t xml:space="preserve"> EBAY using covariance matrix</w:t>
      </w:r>
    </w:p>
    <w:p w14:paraId="39C05DA4" w14:textId="77777777" w:rsidR="00D91C6D" w:rsidRPr="002134CD" w:rsidRDefault="00D91C6D" w:rsidP="00D91C6D">
      <w:pPr>
        <w:tabs>
          <w:tab w:val="right" w:pos="10773"/>
        </w:tabs>
        <w:autoSpaceDE w:val="0"/>
        <w:autoSpaceDN w:val="0"/>
        <w:rPr>
          <w:rFonts w:asciiTheme="minorHAnsi" w:eastAsia="Arial" w:hAnsiTheme="minorHAnsi"/>
          <w:b/>
          <w:caps/>
          <w:color w:val="00359E"/>
          <w:sz w:val="10"/>
          <w:lang w:val="en-CA"/>
        </w:rPr>
      </w:pPr>
    </w:p>
    <w:p w14:paraId="23D51C45" w14:textId="77777777" w:rsidR="002039DC" w:rsidRPr="002C65BD" w:rsidRDefault="002039DC" w:rsidP="00D91C6D">
      <w:pPr>
        <w:tabs>
          <w:tab w:val="right" w:pos="10773"/>
        </w:tabs>
        <w:autoSpaceDE w:val="0"/>
        <w:autoSpaceDN w:val="0"/>
        <w:rPr>
          <w:rFonts w:asciiTheme="minorHAnsi" w:hAnsiTheme="minorHAnsi" w:cstheme="minorHAnsi"/>
          <w:caps/>
          <w:color w:val="002060"/>
          <w:sz w:val="19"/>
          <w:szCs w:val="19"/>
          <w:u w:val="single"/>
          <w:lang w:val="en-CA"/>
        </w:rPr>
      </w:pPr>
      <w:r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>Experience</w:t>
      </w:r>
      <w:r w:rsidR="002B73B1"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 xml:space="preserve"> in Finance</w:t>
      </w:r>
      <w:r w:rsidR="00134278"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ab/>
      </w:r>
      <w:r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 xml:space="preserve"> </w:t>
      </w:r>
    </w:p>
    <w:p w14:paraId="41AA45AE" w14:textId="77777777" w:rsidR="002B73B1" w:rsidRPr="002C65BD" w:rsidRDefault="002B73B1" w:rsidP="002B73B1">
      <w:pPr>
        <w:tabs>
          <w:tab w:val="right" w:pos="10773"/>
        </w:tabs>
        <w:autoSpaceDE w:val="0"/>
        <w:autoSpaceDN w:val="0"/>
        <w:ind w:left="3119"/>
        <w:rPr>
          <w:rFonts w:asciiTheme="minorHAnsi" w:eastAsia="Arial" w:hAnsiTheme="minorHAnsi" w:cstheme="minorHAnsi"/>
          <w:b/>
          <w:sz w:val="10"/>
          <w:szCs w:val="10"/>
          <w:highlight w:val="yellow"/>
          <w:lang w:val="en-CA"/>
        </w:rPr>
      </w:pPr>
    </w:p>
    <w:p w14:paraId="3C3FEA0B" w14:textId="16CAB6B4" w:rsidR="00014A17" w:rsidRPr="002C65BD" w:rsidRDefault="00014A17" w:rsidP="002134CD">
      <w:pPr>
        <w:tabs>
          <w:tab w:val="left" w:pos="1620"/>
          <w:tab w:val="left" w:pos="1980"/>
          <w:tab w:val="right" w:pos="10741"/>
          <w:tab w:val="right" w:pos="10800"/>
        </w:tabs>
        <w:ind w:right="16"/>
        <w:contextualSpacing/>
        <w:jc w:val="both"/>
        <w:rPr>
          <w:rFonts w:asciiTheme="minorHAnsi" w:hAnsiTheme="minorHAnsi" w:cstheme="minorHAnsi"/>
          <w:sz w:val="19"/>
          <w:szCs w:val="19"/>
          <w:lang w:val="en-CA"/>
        </w:rPr>
      </w:pPr>
      <w:r w:rsidRPr="002134CD">
        <w:rPr>
          <w:rFonts w:asciiTheme="minorHAnsi" w:hAnsiTheme="minorHAnsi" w:cstheme="minorHAnsi"/>
          <w:b/>
          <w:sz w:val="19"/>
          <w:szCs w:val="19"/>
          <w:lang w:val="en-CA"/>
        </w:rPr>
        <w:t>Financial Analyst</w:t>
      </w:r>
      <w:r w:rsidR="002134CD" w:rsidRPr="002134CD">
        <w:rPr>
          <w:rFonts w:asciiTheme="minorHAnsi" w:hAnsiTheme="minorHAnsi" w:cstheme="minorHAnsi"/>
          <w:b/>
          <w:sz w:val="19"/>
          <w:szCs w:val="19"/>
          <w:lang w:val="en-CA"/>
        </w:rPr>
        <w:t xml:space="preserve">, </w:t>
      </w:r>
      <w:r w:rsidR="00F932BE">
        <w:rPr>
          <w:rFonts w:asciiTheme="minorHAnsi" w:hAnsiTheme="minorHAnsi" w:cstheme="minorHAnsi"/>
          <w:b/>
          <w:sz w:val="19"/>
          <w:szCs w:val="19"/>
          <w:lang w:val="en-CA"/>
        </w:rPr>
        <w:t>ABC</w:t>
      </w:r>
      <w:r w:rsidR="002134CD" w:rsidRPr="002134CD">
        <w:rPr>
          <w:rFonts w:asciiTheme="minorHAnsi" w:hAnsiTheme="minorHAnsi" w:cstheme="minorHAnsi"/>
          <w:b/>
          <w:sz w:val="19"/>
          <w:szCs w:val="19"/>
          <w:lang w:val="en-CA"/>
        </w:rPr>
        <w:t xml:space="preserve"> Bank S.A., Colombia</w:t>
      </w:r>
      <w:r w:rsidR="00134278" w:rsidRPr="002C65BD">
        <w:rPr>
          <w:rFonts w:asciiTheme="minorHAnsi" w:hAnsiTheme="minorHAnsi" w:cstheme="minorHAnsi"/>
          <w:b/>
          <w:sz w:val="19"/>
          <w:szCs w:val="19"/>
          <w:lang w:val="en-CA"/>
        </w:rPr>
        <w:tab/>
      </w:r>
      <w:r w:rsidRPr="002C65BD">
        <w:rPr>
          <w:rFonts w:asciiTheme="minorHAnsi" w:hAnsiTheme="minorHAnsi" w:cstheme="minorHAnsi"/>
          <w:b/>
          <w:sz w:val="19"/>
          <w:szCs w:val="19"/>
          <w:lang w:val="en-CA"/>
        </w:rPr>
        <w:t xml:space="preserve"> 20XX – 20XX</w:t>
      </w:r>
    </w:p>
    <w:p w14:paraId="2BE52D46" w14:textId="0FEC6F9D" w:rsidR="00014A17" w:rsidRPr="002C65BD" w:rsidRDefault="00014A17" w:rsidP="00D91C6D">
      <w:p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jc w:val="both"/>
        <w:rPr>
          <w:rFonts w:asciiTheme="minorHAnsi" w:hAnsiTheme="minorHAnsi" w:cstheme="minorHAnsi"/>
          <w:i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i/>
          <w:sz w:val="19"/>
          <w:szCs w:val="19"/>
          <w:lang w:val="en-CA"/>
        </w:rPr>
        <w:t xml:space="preserve">The </w:t>
      </w:r>
      <w:r w:rsidR="00F932BE">
        <w:rPr>
          <w:rFonts w:asciiTheme="minorHAnsi" w:hAnsiTheme="minorHAnsi" w:cstheme="minorHAnsi"/>
          <w:i/>
          <w:sz w:val="19"/>
          <w:szCs w:val="19"/>
          <w:lang w:val="en-CA"/>
        </w:rPr>
        <w:t>ABC</w:t>
      </w:r>
      <w:r w:rsidRPr="002C65BD">
        <w:rPr>
          <w:rFonts w:asciiTheme="minorHAnsi" w:hAnsiTheme="minorHAnsi" w:cstheme="minorHAnsi"/>
          <w:i/>
          <w:sz w:val="19"/>
          <w:szCs w:val="19"/>
          <w:lang w:val="en-CA"/>
        </w:rPr>
        <w:t xml:space="preserve"> Group is the fourth largest financial institution in the world. Santander Colombia reported a net profit in 20XX of CAD</w:t>
      </w:r>
      <w:r w:rsidR="00BD2362">
        <w:rPr>
          <w:rFonts w:asciiTheme="minorHAnsi" w:hAnsiTheme="minorHAnsi" w:cstheme="minorHAnsi"/>
          <w:i/>
          <w:sz w:val="19"/>
          <w:szCs w:val="19"/>
          <w:lang w:val="en-CA"/>
        </w:rPr>
        <w:t> </w:t>
      </w:r>
      <w:r w:rsidRPr="002C65BD">
        <w:rPr>
          <w:rFonts w:asciiTheme="minorHAnsi" w:hAnsiTheme="minorHAnsi" w:cstheme="minorHAnsi"/>
          <w:i/>
          <w:sz w:val="19"/>
          <w:szCs w:val="19"/>
          <w:lang w:val="en-CA"/>
        </w:rPr>
        <w:t>43,842</w:t>
      </w:r>
      <w:r w:rsidR="00BD2362">
        <w:rPr>
          <w:rFonts w:asciiTheme="minorHAnsi" w:hAnsiTheme="minorHAnsi" w:cstheme="minorHAnsi"/>
          <w:i/>
          <w:sz w:val="19"/>
          <w:szCs w:val="19"/>
          <w:lang w:val="en-CA"/>
        </w:rPr>
        <w:t> </w:t>
      </w:r>
      <w:r w:rsidRPr="002C65BD">
        <w:rPr>
          <w:rFonts w:asciiTheme="minorHAnsi" w:hAnsiTheme="minorHAnsi" w:cstheme="minorHAnsi"/>
          <w:i/>
          <w:sz w:val="19"/>
          <w:szCs w:val="19"/>
          <w:lang w:val="en-CA"/>
        </w:rPr>
        <w:t>million; 1,100 employees and 70 branches nationwide</w:t>
      </w:r>
    </w:p>
    <w:p w14:paraId="1206B3DE" w14:textId="77777777" w:rsidR="00014A17" w:rsidRPr="002C65BD" w:rsidRDefault="00014A17" w:rsidP="00D91C6D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10"/>
          <w:szCs w:val="10"/>
          <w:highlight w:val="yellow"/>
          <w:lang w:val="en-CA"/>
        </w:rPr>
      </w:pPr>
    </w:p>
    <w:p w14:paraId="262F1288" w14:textId="77777777" w:rsidR="002B73B1" w:rsidRPr="002C65BD" w:rsidRDefault="002B73B1" w:rsidP="00D91C6D">
      <w:pPr>
        <w:pStyle w:val="Paragraphedeliste"/>
        <w:numPr>
          <w:ilvl w:val="0"/>
          <w:numId w:val="20"/>
        </w:numPr>
        <w:tabs>
          <w:tab w:val="left" w:pos="1620"/>
          <w:tab w:val="left" w:pos="1980"/>
          <w:tab w:val="right" w:pos="9900"/>
          <w:tab w:val="right" w:pos="10800"/>
        </w:tabs>
        <w:ind w:left="567" w:right="16" w:hanging="283"/>
        <w:contextualSpacing/>
        <w:rPr>
          <w:rFonts w:asciiTheme="minorHAnsi" w:hAnsiTheme="minorHAnsi" w:cstheme="minorHAnsi"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sz w:val="19"/>
          <w:szCs w:val="19"/>
          <w:lang w:val="en-CA"/>
        </w:rPr>
        <w:t>Produced complete company analysis and pr</w:t>
      </w:r>
      <w:r w:rsidR="005F7143" w:rsidRPr="002C65BD">
        <w:rPr>
          <w:rFonts w:asciiTheme="minorHAnsi" w:hAnsiTheme="minorHAnsi" w:cstheme="minorHAnsi"/>
          <w:sz w:val="19"/>
          <w:szCs w:val="19"/>
          <w:lang w:val="en-CA"/>
        </w:rPr>
        <w:t>oposed investment recommendations</w:t>
      </w:r>
    </w:p>
    <w:p w14:paraId="76E6BECC" w14:textId="77777777" w:rsidR="002B73B1" w:rsidRPr="002C65BD" w:rsidRDefault="002B73B1" w:rsidP="00D91C6D">
      <w:pPr>
        <w:pStyle w:val="Paragraphedeliste"/>
        <w:numPr>
          <w:ilvl w:val="0"/>
          <w:numId w:val="20"/>
        </w:numPr>
        <w:tabs>
          <w:tab w:val="left" w:pos="1620"/>
          <w:tab w:val="left" w:pos="1980"/>
          <w:tab w:val="right" w:pos="9900"/>
          <w:tab w:val="right" w:pos="10800"/>
        </w:tabs>
        <w:ind w:left="567" w:right="16" w:hanging="283"/>
        <w:contextualSpacing/>
        <w:jc w:val="both"/>
        <w:rPr>
          <w:rFonts w:asciiTheme="minorHAnsi" w:hAnsiTheme="minorHAnsi" w:cstheme="minorHAnsi"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sz w:val="19"/>
          <w:szCs w:val="19"/>
          <w:lang w:val="en-CA"/>
        </w:rPr>
        <w:t>Coordinated and monitored financial commitments, guarantees and credit limits</w:t>
      </w:r>
    </w:p>
    <w:p w14:paraId="0D329EAF" w14:textId="77777777" w:rsidR="00014A17" w:rsidRPr="002C65BD" w:rsidRDefault="00014A17" w:rsidP="00D91C6D">
      <w:pPr>
        <w:pStyle w:val="Paragraphedeliste"/>
        <w:numPr>
          <w:ilvl w:val="0"/>
          <w:numId w:val="20"/>
        </w:numPr>
        <w:tabs>
          <w:tab w:val="left" w:pos="1620"/>
          <w:tab w:val="left" w:pos="1980"/>
          <w:tab w:val="right" w:pos="9900"/>
          <w:tab w:val="right" w:pos="10800"/>
        </w:tabs>
        <w:ind w:left="567" w:right="16" w:hanging="283"/>
        <w:contextualSpacing/>
        <w:rPr>
          <w:rFonts w:asciiTheme="minorHAnsi" w:hAnsiTheme="minorHAnsi" w:cstheme="minorHAnsi"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sz w:val="19"/>
          <w:szCs w:val="19"/>
          <w:lang w:val="en-CA"/>
        </w:rPr>
        <w:t>Wrote reports and established funding proposal and</w:t>
      </w:r>
      <w:r w:rsidR="002B73B1" w:rsidRPr="002C65BD">
        <w:rPr>
          <w:rFonts w:asciiTheme="minorHAnsi" w:hAnsiTheme="minorHAnsi" w:cstheme="minorHAnsi"/>
          <w:sz w:val="19"/>
          <w:szCs w:val="19"/>
          <w:lang w:val="en-CA"/>
        </w:rPr>
        <w:t xml:space="preserve"> recommendations to the board</w:t>
      </w:r>
    </w:p>
    <w:p w14:paraId="69FE5BBD" w14:textId="77777777" w:rsidR="002B73B1" w:rsidRPr="002C65BD" w:rsidRDefault="002B73B1" w:rsidP="00D91C6D">
      <w:p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jc w:val="both"/>
        <w:rPr>
          <w:rFonts w:asciiTheme="minorHAnsi" w:hAnsiTheme="minorHAnsi" w:cstheme="minorHAnsi"/>
          <w:color w:val="00359E"/>
          <w:sz w:val="10"/>
          <w:szCs w:val="10"/>
          <w:lang w:val="en-CA"/>
        </w:rPr>
      </w:pPr>
    </w:p>
    <w:p w14:paraId="5E125C64" w14:textId="1D4CFCD4" w:rsidR="00014A17" w:rsidRPr="002C65BD" w:rsidRDefault="00014A17" w:rsidP="008B01FF">
      <w:p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jc w:val="both"/>
        <w:rPr>
          <w:rFonts w:asciiTheme="minorHAnsi" w:hAnsiTheme="minorHAnsi" w:cstheme="minorHAnsi"/>
          <w:color w:val="00359E"/>
          <w:sz w:val="19"/>
          <w:szCs w:val="19"/>
          <w:lang w:val="en-CA"/>
        </w:rPr>
      </w:pPr>
      <w:r w:rsidRPr="002134CD">
        <w:rPr>
          <w:rFonts w:asciiTheme="minorHAnsi" w:hAnsiTheme="minorHAnsi"/>
          <w:b/>
          <w:color w:val="00359E"/>
          <w:sz w:val="19"/>
          <w:lang w:val="en-CA"/>
        </w:rPr>
        <w:t>Achievement</w:t>
      </w:r>
      <w:r w:rsidR="00C37BA6" w:rsidRPr="002C65BD">
        <w:rPr>
          <w:rFonts w:asciiTheme="minorHAnsi" w:hAnsiTheme="minorHAnsi" w:cstheme="minorHAnsi"/>
          <w:color w:val="00359E"/>
          <w:sz w:val="19"/>
          <w:szCs w:val="19"/>
          <w:lang w:val="en-CA"/>
        </w:rPr>
        <w:t>:</w:t>
      </w:r>
      <w:r w:rsidR="008B01FF" w:rsidRPr="002C65BD">
        <w:rPr>
          <w:rFonts w:asciiTheme="minorHAnsi" w:hAnsiTheme="minorHAnsi" w:cstheme="minorHAnsi"/>
          <w:color w:val="00359E"/>
          <w:sz w:val="19"/>
          <w:szCs w:val="19"/>
          <w:lang w:val="en-CA"/>
        </w:rPr>
        <w:t xml:space="preserve"> </w:t>
      </w:r>
      <w:r w:rsidR="00BD2362">
        <w:rPr>
          <w:rFonts w:asciiTheme="minorHAnsi" w:hAnsiTheme="minorHAnsi" w:cstheme="minorHAnsi"/>
          <w:sz w:val="19"/>
          <w:szCs w:val="19"/>
          <w:lang w:val="en-CA"/>
        </w:rPr>
        <w:t>Decreased</w:t>
      </w:r>
      <w:r w:rsidR="00BD2362" w:rsidRPr="002134CD">
        <w:rPr>
          <w:rFonts w:asciiTheme="minorHAnsi" w:hAnsiTheme="minorHAnsi"/>
          <w:sz w:val="19"/>
          <w:lang w:val="en-CA"/>
        </w:rPr>
        <w:t xml:space="preserve"> </w:t>
      </w:r>
      <w:r w:rsidRPr="002134CD">
        <w:rPr>
          <w:rFonts w:asciiTheme="minorHAnsi" w:hAnsiTheme="minorHAnsi"/>
          <w:sz w:val="19"/>
          <w:lang w:val="en-CA"/>
        </w:rPr>
        <w:t>the risk of the original portfolio of my clients by 7% by reducing the risk exposure of companies in sectors affected by the economic crisis and by adopting a conservative investment position</w:t>
      </w:r>
    </w:p>
    <w:p w14:paraId="016F5667" w14:textId="77777777" w:rsidR="002B73B1" w:rsidRPr="002C65BD" w:rsidRDefault="002B73B1" w:rsidP="002134CD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lang w:val="en-CA"/>
        </w:rPr>
      </w:pPr>
    </w:p>
    <w:p w14:paraId="27525A60" w14:textId="77777777" w:rsidR="00134278" w:rsidRPr="002C65BD" w:rsidRDefault="002B73B1" w:rsidP="00134278">
      <w:pPr>
        <w:tabs>
          <w:tab w:val="right" w:pos="10757"/>
        </w:tabs>
        <w:autoSpaceDE w:val="0"/>
        <w:autoSpaceDN w:val="0"/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</w:pPr>
      <w:r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 xml:space="preserve">Other work </w:t>
      </w:r>
      <w:r w:rsidR="00134278"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>experience</w:t>
      </w:r>
      <w:r w:rsidR="00134278"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ab/>
      </w:r>
    </w:p>
    <w:p w14:paraId="1D61EE1E" w14:textId="77777777" w:rsidR="00134278" w:rsidRPr="002C65BD" w:rsidRDefault="00134278" w:rsidP="00134278">
      <w:pPr>
        <w:tabs>
          <w:tab w:val="right" w:pos="10757"/>
        </w:tabs>
        <w:autoSpaceDE w:val="0"/>
        <w:autoSpaceDN w:val="0"/>
        <w:rPr>
          <w:rFonts w:asciiTheme="minorHAnsi" w:eastAsia="Arial" w:hAnsiTheme="minorHAnsi" w:cstheme="minorHAnsi"/>
          <w:b/>
          <w:sz w:val="10"/>
          <w:szCs w:val="10"/>
          <w:lang w:val="en-CA"/>
        </w:rPr>
      </w:pPr>
    </w:p>
    <w:p w14:paraId="50F8C0B0" w14:textId="3C99D4B2" w:rsidR="002B73B1" w:rsidRPr="002C65BD" w:rsidRDefault="002B73B1" w:rsidP="00134278">
      <w:pPr>
        <w:tabs>
          <w:tab w:val="right" w:pos="10757"/>
        </w:tabs>
        <w:autoSpaceDE w:val="0"/>
        <w:autoSpaceDN w:val="0"/>
        <w:rPr>
          <w:rFonts w:asciiTheme="minorHAnsi" w:hAnsiTheme="minorHAnsi" w:cstheme="minorHAnsi"/>
          <w:color w:val="000000"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b/>
          <w:color w:val="000000"/>
          <w:sz w:val="19"/>
          <w:szCs w:val="19"/>
          <w:lang w:val="en-CA"/>
        </w:rPr>
        <w:t>Te</w:t>
      </w:r>
      <w:r w:rsidR="00BD2362">
        <w:rPr>
          <w:rFonts w:asciiTheme="minorHAnsi" w:hAnsiTheme="minorHAnsi" w:cstheme="minorHAnsi"/>
          <w:b/>
          <w:color w:val="000000"/>
          <w:sz w:val="19"/>
          <w:szCs w:val="19"/>
          <w:lang w:val="en-CA"/>
        </w:rPr>
        <w:t xml:space="preserve">ller, </w:t>
      </w:r>
      <w:r w:rsidR="008B1745">
        <w:rPr>
          <w:rFonts w:asciiTheme="minorHAnsi" w:hAnsiTheme="minorHAnsi" w:cstheme="minorHAnsi"/>
          <w:b/>
          <w:color w:val="000000"/>
          <w:sz w:val="19"/>
          <w:szCs w:val="19"/>
          <w:lang w:val="en-CA"/>
        </w:rPr>
        <w:t xml:space="preserve">XYZ </w:t>
      </w:r>
      <w:r w:rsidR="00BD2362">
        <w:rPr>
          <w:rFonts w:asciiTheme="minorHAnsi" w:hAnsiTheme="minorHAnsi" w:cstheme="minorHAnsi"/>
          <w:b/>
          <w:color w:val="000000"/>
          <w:sz w:val="19"/>
          <w:szCs w:val="19"/>
          <w:lang w:val="en-CA"/>
        </w:rPr>
        <w:t>Bank</w:t>
      </w:r>
      <w:bookmarkStart w:id="0" w:name="_GoBack"/>
      <w:bookmarkEnd w:id="0"/>
      <w:r w:rsidR="002134CD">
        <w:rPr>
          <w:rFonts w:asciiTheme="minorHAnsi" w:hAnsiTheme="minorHAnsi" w:cstheme="minorHAnsi"/>
          <w:b/>
          <w:color w:val="000000"/>
          <w:sz w:val="19"/>
          <w:szCs w:val="19"/>
          <w:lang w:val="en-CA"/>
        </w:rPr>
        <w:t xml:space="preserve">, </w:t>
      </w:r>
      <w:r w:rsidR="00BD2362">
        <w:rPr>
          <w:rFonts w:asciiTheme="minorHAnsi" w:hAnsiTheme="minorHAnsi" w:cstheme="minorHAnsi"/>
          <w:b/>
          <w:color w:val="000000"/>
          <w:sz w:val="19"/>
          <w:szCs w:val="19"/>
          <w:lang w:val="en-CA"/>
        </w:rPr>
        <w:t>Montr</w:t>
      </w:r>
      <w:r w:rsidR="002134CD">
        <w:rPr>
          <w:rFonts w:asciiTheme="minorHAnsi" w:hAnsiTheme="minorHAnsi" w:cstheme="minorHAnsi"/>
          <w:b/>
          <w:color w:val="000000"/>
          <w:sz w:val="19"/>
          <w:szCs w:val="19"/>
          <w:lang w:val="en-CA"/>
        </w:rPr>
        <w:t>e</w:t>
      </w:r>
      <w:r w:rsidR="002C65BD" w:rsidRPr="002C65BD">
        <w:rPr>
          <w:rFonts w:asciiTheme="minorHAnsi" w:hAnsiTheme="minorHAnsi" w:cstheme="minorHAnsi"/>
          <w:b/>
          <w:color w:val="000000"/>
          <w:sz w:val="19"/>
          <w:szCs w:val="19"/>
          <w:lang w:val="en-CA"/>
        </w:rPr>
        <w:t>al</w:t>
      </w:r>
      <w:r w:rsidRPr="002C65BD">
        <w:rPr>
          <w:rFonts w:asciiTheme="minorHAnsi" w:hAnsiTheme="minorHAnsi" w:cstheme="minorHAnsi"/>
          <w:b/>
          <w:color w:val="000000"/>
          <w:sz w:val="19"/>
          <w:szCs w:val="19"/>
          <w:lang w:val="en-CA"/>
        </w:rPr>
        <w:tab/>
        <w:t xml:space="preserve">   20XX – 20XX</w:t>
      </w:r>
    </w:p>
    <w:p w14:paraId="72050294" w14:textId="48867C09" w:rsidR="00014A17" w:rsidRPr="002C65BD" w:rsidRDefault="002B73B1" w:rsidP="00134278">
      <w:pPr>
        <w:pStyle w:val="Paragraphedeliste"/>
        <w:numPr>
          <w:ilvl w:val="0"/>
          <w:numId w:val="20"/>
        </w:numPr>
        <w:tabs>
          <w:tab w:val="left" w:pos="1620"/>
          <w:tab w:val="left" w:pos="1980"/>
          <w:tab w:val="right" w:pos="9900"/>
          <w:tab w:val="right" w:pos="10800"/>
        </w:tabs>
        <w:ind w:left="567" w:right="16" w:hanging="283"/>
        <w:contextualSpacing/>
        <w:rPr>
          <w:rFonts w:asciiTheme="minorHAnsi" w:hAnsiTheme="minorHAnsi" w:cstheme="minorHAnsi"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sz w:val="19"/>
          <w:szCs w:val="19"/>
          <w:lang w:val="en-CA"/>
        </w:rPr>
        <w:t>Processed large volumes of transactions (deposits, withdrawals, fund transfers, currency exchange, money orders, and bank drafts) with exceptional accuracy and speed while mainta</w:t>
      </w:r>
      <w:r w:rsidR="00BD2362">
        <w:rPr>
          <w:rFonts w:asciiTheme="minorHAnsi" w:hAnsiTheme="minorHAnsi" w:cstheme="minorHAnsi"/>
          <w:sz w:val="19"/>
          <w:szCs w:val="19"/>
          <w:lang w:val="en-CA"/>
        </w:rPr>
        <w:t>ining confidentiality</w:t>
      </w:r>
      <w:r w:rsidR="00D530CB">
        <w:rPr>
          <w:rFonts w:asciiTheme="minorHAnsi" w:hAnsiTheme="minorHAnsi" w:cstheme="minorHAnsi"/>
          <w:sz w:val="19"/>
          <w:szCs w:val="19"/>
          <w:lang w:val="en-CA"/>
        </w:rPr>
        <w:t xml:space="preserve"> of clients</w:t>
      </w:r>
    </w:p>
    <w:p w14:paraId="4540D9CE" w14:textId="77777777" w:rsidR="00D91C6D" w:rsidRPr="002C65BD" w:rsidRDefault="00D91C6D" w:rsidP="00134278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10"/>
          <w:szCs w:val="10"/>
          <w:lang w:val="en-CA"/>
        </w:rPr>
      </w:pPr>
    </w:p>
    <w:p w14:paraId="63F09F5B" w14:textId="77777777" w:rsidR="00D91C6D" w:rsidRPr="002C65BD" w:rsidRDefault="00D91C6D" w:rsidP="00134278">
      <w:pPr>
        <w:tabs>
          <w:tab w:val="right" w:pos="10757"/>
        </w:tabs>
        <w:autoSpaceDE w:val="0"/>
        <w:autoSpaceDN w:val="0"/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</w:pPr>
      <w:r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>LEADERSHIP ACTIVITIES AND COM</w:t>
      </w:r>
      <w:r w:rsidR="008B01FF"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>MU</w:t>
      </w:r>
      <w:r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>NITY INVOLVEMENT</w:t>
      </w:r>
      <w:r w:rsidR="00134278"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ab/>
      </w:r>
      <w:r w:rsidRPr="002C65BD"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u w:val="single"/>
          <w:lang w:val="en-CA"/>
        </w:rPr>
        <w:t xml:space="preserve"> </w:t>
      </w:r>
    </w:p>
    <w:p w14:paraId="211E5900" w14:textId="77777777" w:rsidR="00D91C6D" w:rsidRPr="002C65BD" w:rsidRDefault="00D91C6D" w:rsidP="00134278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10"/>
          <w:szCs w:val="10"/>
          <w:lang w:val="en-CA"/>
        </w:rPr>
      </w:pPr>
    </w:p>
    <w:p w14:paraId="244920E8" w14:textId="7F6BC4AC" w:rsidR="00D91C6D" w:rsidRPr="002C65BD" w:rsidRDefault="00D91C6D" w:rsidP="00134278">
      <w:pPr>
        <w:pStyle w:val="Titre1"/>
        <w:tabs>
          <w:tab w:val="right" w:pos="10757"/>
        </w:tabs>
        <w:jc w:val="left"/>
        <w:rPr>
          <w:rFonts w:asciiTheme="minorHAnsi" w:eastAsia="Batang" w:hAnsiTheme="minorHAnsi" w:cstheme="minorHAnsi"/>
          <w:b w:val="0"/>
          <w:i/>
          <w:sz w:val="19"/>
          <w:szCs w:val="19"/>
          <w:u w:val="none"/>
          <w:lang w:val="en-CA"/>
        </w:rPr>
      </w:pPr>
      <w:r w:rsidRPr="002C65BD">
        <w:rPr>
          <w:rFonts w:asciiTheme="minorHAnsi" w:eastAsia="Batang" w:hAnsiTheme="minorHAnsi" w:cstheme="minorHAnsi"/>
          <w:sz w:val="19"/>
          <w:szCs w:val="19"/>
          <w:u w:val="none"/>
          <w:lang w:val="en-CA"/>
        </w:rPr>
        <w:t xml:space="preserve">Vice-President </w:t>
      </w:r>
      <w:r w:rsidR="00BD2362">
        <w:rPr>
          <w:rFonts w:asciiTheme="minorHAnsi" w:eastAsia="Batang" w:hAnsiTheme="minorHAnsi" w:cstheme="minorHAnsi"/>
          <w:sz w:val="19"/>
          <w:szCs w:val="19"/>
          <w:u w:val="none"/>
          <w:lang w:val="en-CA"/>
        </w:rPr>
        <w:t>– F</w:t>
      </w:r>
      <w:r w:rsidR="005F7143" w:rsidRPr="002C65BD">
        <w:rPr>
          <w:rFonts w:asciiTheme="minorHAnsi" w:eastAsia="Batang" w:hAnsiTheme="minorHAnsi" w:cstheme="minorHAnsi"/>
          <w:sz w:val="19"/>
          <w:szCs w:val="19"/>
          <w:u w:val="none"/>
          <w:lang w:val="en-CA"/>
        </w:rPr>
        <w:t>inance</w:t>
      </w:r>
      <w:r w:rsidRPr="002C65BD">
        <w:rPr>
          <w:rFonts w:asciiTheme="minorHAnsi" w:eastAsia="Batang" w:hAnsiTheme="minorHAnsi" w:cstheme="minorHAnsi"/>
          <w:sz w:val="19"/>
          <w:szCs w:val="19"/>
          <w:u w:val="none"/>
          <w:lang w:val="en-CA"/>
        </w:rPr>
        <w:t>, HEC Student Investment Fund</w:t>
      </w:r>
      <w:r w:rsidRPr="002C65BD">
        <w:rPr>
          <w:rFonts w:asciiTheme="minorHAnsi" w:eastAsia="Batang" w:hAnsiTheme="minorHAnsi" w:cstheme="minorHAnsi"/>
          <w:sz w:val="19"/>
          <w:szCs w:val="19"/>
          <w:u w:val="none"/>
          <w:lang w:val="en-CA"/>
        </w:rPr>
        <w:tab/>
      </w:r>
      <w:r w:rsidR="00134278" w:rsidRPr="002C65BD">
        <w:rPr>
          <w:rFonts w:asciiTheme="minorHAnsi" w:eastAsia="Batang" w:hAnsiTheme="minorHAnsi" w:cstheme="minorHAnsi"/>
          <w:sz w:val="19"/>
          <w:szCs w:val="19"/>
          <w:u w:val="none"/>
          <w:lang w:val="en-CA"/>
        </w:rPr>
        <w:t>20XX – 20XX</w:t>
      </w:r>
    </w:p>
    <w:p w14:paraId="248017D5" w14:textId="77777777" w:rsidR="00D91C6D" w:rsidRPr="002C65BD" w:rsidRDefault="00D91C6D" w:rsidP="00D91C6D">
      <w:pPr>
        <w:pStyle w:val="Titre1"/>
        <w:tabs>
          <w:tab w:val="right" w:pos="10710"/>
        </w:tabs>
        <w:jc w:val="left"/>
        <w:rPr>
          <w:rFonts w:asciiTheme="minorHAnsi" w:eastAsia="Batang" w:hAnsiTheme="minorHAnsi" w:cstheme="minorHAnsi"/>
          <w:b w:val="0"/>
          <w:i/>
          <w:sz w:val="19"/>
          <w:szCs w:val="19"/>
          <w:u w:val="none"/>
          <w:lang w:val="en-CA"/>
        </w:rPr>
      </w:pPr>
      <w:r w:rsidRPr="002C65BD">
        <w:rPr>
          <w:rFonts w:asciiTheme="minorHAnsi" w:eastAsia="Batang" w:hAnsiTheme="minorHAnsi" w:cstheme="minorHAnsi"/>
          <w:b w:val="0"/>
          <w:i/>
          <w:sz w:val="19"/>
          <w:szCs w:val="19"/>
          <w:u w:val="none"/>
          <w:lang w:val="en-CA"/>
        </w:rPr>
        <w:t>Canada’s first regulated student investments fund, assets under management of $150,000</w:t>
      </w:r>
    </w:p>
    <w:p w14:paraId="611F1F04" w14:textId="2B5BF15B" w:rsidR="00D91C6D" w:rsidRPr="002C65BD" w:rsidRDefault="00BD2362" w:rsidP="00D91C6D">
      <w:pPr>
        <w:numPr>
          <w:ilvl w:val="0"/>
          <w:numId w:val="16"/>
        </w:numPr>
        <w:tabs>
          <w:tab w:val="right" w:pos="10620"/>
        </w:tabs>
        <w:ind w:right="72"/>
        <w:jc w:val="both"/>
        <w:rPr>
          <w:rFonts w:asciiTheme="minorHAnsi" w:hAnsiTheme="minorHAnsi" w:cstheme="minorHAnsi"/>
          <w:sz w:val="19"/>
          <w:szCs w:val="19"/>
          <w:lang w:val="en-CA"/>
        </w:rPr>
      </w:pPr>
      <w:r>
        <w:rPr>
          <w:rFonts w:asciiTheme="minorHAnsi" w:hAnsiTheme="minorHAnsi" w:cstheme="minorHAnsi"/>
          <w:sz w:val="19"/>
          <w:szCs w:val="19"/>
          <w:lang w:val="en-CA"/>
        </w:rPr>
        <w:t xml:space="preserve">Evaluated </w:t>
      </w:r>
      <w:r w:rsidR="00D91C6D" w:rsidRPr="002C65BD">
        <w:rPr>
          <w:rFonts w:asciiTheme="minorHAnsi" w:hAnsiTheme="minorHAnsi" w:cstheme="minorHAnsi"/>
          <w:sz w:val="19"/>
          <w:szCs w:val="19"/>
          <w:lang w:val="en-CA"/>
        </w:rPr>
        <w:t>software and telecommunicatio</w:t>
      </w:r>
      <w:r>
        <w:rPr>
          <w:rFonts w:asciiTheme="minorHAnsi" w:hAnsiTheme="minorHAnsi" w:cstheme="minorHAnsi"/>
          <w:sz w:val="19"/>
          <w:szCs w:val="19"/>
          <w:lang w:val="en-CA"/>
        </w:rPr>
        <w:t xml:space="preserve">ns sector TSX </w:t>
      </w:r>
      <w:r w:rsidRPr="002C65BD">
        <w:rPr>
          <w:rFonts w:asciiTheme="minorHAnsi" w:hAnsiTheme="minorHAnsi" w:cstheme="minorHAnsi"/>
          <w:sz w:val="19"/>
          <w:szCs w:val="19"/>
          <w:lang w:val="en-CA"/>
        </w:rPr>
        <w:t xml:space="preserve">stocks </w:t>
      </w:r>
      <w:r w:rsidR="005F7143" w:rsidRPr="002C65BD">
        <w:rPr>
          <w:rFonts w:asciiTheme="minorHAnsi" w:hAnsiTheme="minorHAnsi" w:cstheme="minorHAnsi"/>
          <w:sz w:val="19"/>
          <w:szCs w:val="19"/>
          <w:lang w:val="en-CA"/>
        </w:rPr>
        <w:t>with pricing models</w:t>
      </w:r>
    </w:p>
    <w:p w14:paraId="01F5D817" w14:textId="0146FDC3" w:rsidR="00D91C6D" w:rsidRPr="002C65BD" w:rsidRDefault="00D91C6D" w:rsidP="00D91C6D">
      <w:pPr>
        <w:numPr>
          <w:ilvl w:val="0"/>
          <w:numId w:val="16"/>
        </w:numPr>
        <w:tabs>
          <w:tab w:val="right" w:pos="10620"/>
        </w:tabs>
        <w:ind w:right="72"/>
        <w:jc w:val="both"/>
        <w:rPr>
          <w:rFonts w:asciiTheme="minorHAnsi" w:hAnsiTheme="minorHAnsi" w:cstheme="minorHAnsi"/>
          <w:sz w:val="19"/>
          <w:szCs w:val="19"/>
          <w:lang w:val="en-CA"/>
        </w:rPr>
      </w:pPr>
      <w:r w:rsidRPr="002C65BD">
        <w:rPr>
          <w:rFonts w:asciiTheme="minorHAnsi" w:hAnsiTheme="minorHAnsi" w:cstheme="minorHAnsi"/>
          <w:color w:val="000000"/>
          <w:sz w:val="19"/>
          <w:szCs w:val="19"/>
          <w:lang w:val="en-CA"/>
        </w:rPr>
        <w:t>Developed and implemented a spreadsheet model to track guest statistics and profitability figures on a daily, weekly, mont</w:t>
      </w:r>
      <w:r w:rsidR="00BD2362">
        <w:rPr>
          <w:rFonts w:asciiTheme="minorHAnsi" w:hAnsiTheme="minorHAnsi" w:cstheme="minorHAnsi"/>
          <w:color w:val="000000"/>
          <w:sz w:val="19"/>
          <w:szCs w:val="19"/>
          <w:lang w:val="en-CA"/>
        </w:rPr>
        <w:t>hly, quarterly and yearly basis</w:t>
      </w:r>
    </w:p>
    <w:p w14:paraId="4F6F9297" w14:textId="491A306A" w:rsidR="00D91C6D" w:rsidRPr="002C65BD" w:rsidRDefault="002134CD" w:rsidP="00134278">
      <w:pPr>
        <w:tabs>
          <w:tab w:val="right" w:pos="10773"/>
        </w:tabs>
        <w:ind w:right="-166"/>
        <w:rPr>
          <w:rFonts w:asciiTheme="minorHAnsi" w:eastAsia="Arial" w:hAnsiTheme="minorHAnsi" w:cstheme="minorHAnsi"/>
          <w:b/>
          <w:caps/>
          <w:color w:val="00359E"/>
          <w:sz w:val="19"/>
          <w:szCs w:val="19"/>
          <w:lang w:val="en-CA"/>
        </w:rPr>
      </w:pPr>
      <w:r>
        <w:rPr>
          <w:rFonts w:asciiTheme="minorHAnsi" w:hAnsiTheme="minorHAnsi" w:cstheme="minorHAnsi"/>
          <w:b/>
          <w:snapToGrid w:val="0"/>
          <w:sz w:val="19"/>
          <w:szCs w:val="19"/>
          <w:lang w:val="en-CA" w:eastAsia="fr-FR"/>
        </w:rPr>
        <w:t>Waiter</w:t>
      </w:r>
      <w:r w:rsidR="00D91C6D" w:rsidRPr="002C65BD">
        <w:rPr>
          <w:rFonts w:asciiTheme="minorHAnsi" w:hAnsiTheme="minorHAnsi" w:cstheme="minorHAnsi"/>
          <w:b/>
          <w:snapToGrid w:val="0"/>
          <w:sz w:val="19"/>
          <w:szCs w:val="19"/>
          <w:lang w:val="en-CA" w:eastAsia="fr-FR"/>
        </w:rPr>
        <w:t xml:space="preserve">, Robin des Bois </w:t>
      </w:r>
      <w:r w:rsidR="008B01FF" w:rsidRPr="002C65BD">
        <w:rPr>
          <w:rFonts w:asciiTheme="minorHAnsi" w:hAnsiTheme="minorHAnsi" w:cstheme="minorHAnsi"/>
          <w:b/>
          <w:snapToGrid w:val="0"/>
          <w:sz w:val="19"/>
          <w:szCs w:val="19"/>
          <w:lang w:val="en-CA" w:eastAsia="fr-FR"/>
        </w:rPr>
        <w:t>r</w:t>
      </w:r>
      <w:r w:rsidR="00D91C6D" w:rsidRPr="002C65BD">
        <w:rPr>
          <w:rFonts w:asciiTheme="minorHAnsi" w:hAnsiTheme="minorHAnsi" w:cstheme="minorHAnsi"/>
          <w:b/>
          <w:snapToGrid w:val="0"/>
          <w:sz w:val="19"/>
          <w:szCs w:val="19"/>
          <w:lang w:val="en-CA" w:eastAsia="fr-FR"/>
        </w:rPr>
        <w:t xml:space="preserve">estaurant </w:t>
      </w:r>
      <w:r w:rsidR="00D91C6D" w:rsidRPr="002C65BD">
        <w:rPr>
          <w:rFonts w:asciiTheme="minorHAnsi" w:hAnsiTheme="minorHAnsi" w:cstheme="minorHAnsi"/>
          <w:snapToGrid w:val="0"/>
          <w:sz w:val="19"/>
          <w:szCs w:val="19"/>
          <w:lang w:val="en-CA" w:eastAsia="fr-FR"/>
        </w:rPr>
        <w:t xml:space="preserve">(Volunteer-run bistro – </w:t>
      </w:r>
      <w:r w:rsidR="00D91C6D" w:rsidRPr="002C65BD">
        <w:rPr>
          <w:rFonts w:asciiTheme="minorHAnsi" w:hAnsiTheme="minorHAnsi" w:cstheme="minorHAnsi"/>
          <w:sz w:val="19"/>
          <w:szCs w:val="19"/>
          <w:lang w:val="en-CA"/>
        </w:rPr>
        <w:t>100% of pro</w:t>
      </w:r>
      <w:r w:rsidR="00D530CB">
        <w:rPr>
          <w:rFonts w:asciiTheme="minorHAnsi" w:hAnsiTheme="minorHAnsi" w:cstheme="minorHAnsi"/>
          <w:sz w:val="19"/>
          <w:szCs w:val="19"/>
          <w:lang w:val="en-CA"/>
        </w:rPr>
        <w:t>fits</w:t>
      </w:r>
      <w:r w:rsidR="00D91C6D" w:rsidRPr="002C65BD">
        <w:rPr>
          <w:rFonts w:asciiTheme="minorHAnsi" w:hAnsiTheme="minorHAnsi" w:cstheme="minorHAnsi"/>
          <w:sz w:val="19"/>
          <w:szCs w:val="19"/>
          <w:lang w:val="en-CA"/>
        </w:rPr>
        <w:t xml:space="preserve"> go to charity)</w:t>
      </w:r>
      <w:r w:rsidR="00D91C6D" w:rsidRPr="002C65BD">
        <w:rPr>
          <w:rFonts w:asciiTheme="minorHAnsi" w:hAnsiTheme="minorHAnsi" w:cstheme="minorHAnsi"/>
          <w:sz w:val="19"/>
          <w:szCs w:val="19"/>
          <w:lang w:val="en-CA"/>
        </w:rPr>
        <w:tab/>
        <w:t xml:space="preserve">  </w:t>
      </w:r>
      <w:r w:rsidR="00134278" w:rsidRPr="002C65BD">
        <w:rPr>
          <w:rFonts w:asciiTheme="minorHAnsi" w:hAnsiTheme="minorHAnsi" w:cstheme="minorHAnsi"/>
          <w:b/>
          <w:sz w:val="19"/>
          <w:szCs w:val="19"/>
          <w:lang w:val="en-CA"/>
        </w:rPr>
        <w:t>20XX- 20XX</w:t>
      </w:r>
    </w:p>
    <w:sectPr w:rsidR="00D91C6D" w:rsidRPr="002C65BD" w:rsidSect="001063F7">
      <w:headerReference w:type="default" r:id="rId9"/>
      <w:footerReference w:type="even" r:id="rId10"/>
      <w:footerReference w:type="default" r:id="rId11"/>
      <w:type w:val="continuous"/>
      <w:pgSz w:w="12240" w:h="15840" w:code="1"/>
      <w:pgMar w:top="454" w:right="474" w:bottom="244" w:left="1009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1C037" w14:textId="77777777" w:rsidR="00957C8B" w:rsidRDefault="00957C8B">
      <w:r>
        <w:separator/>
      </w:r>
    </w:p>
  </w:endnote>
  <w:endnote w:type="continuationSeparator" w:id="0">
    <w:p w14:paraId="3DCE7882" w14:textId="77777777" w:rsidR="00957C8B" w:rsidRDefault="00957C8B">
      <w:r>
        <w:continuationSeparator/>
      </w:r>
    </w:p>
  </w:endnote>
  <w:endnote w:type="continuationNotice" w:id="1">
    <w:p w14:paraId="3C941FB7" w14:textId="77777777" w:rsidR="00957C8B" w:rsidRDefault="00957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79975" w14:textId="77777777" w:rsidR="000F6138" w:rsidRDefault="00B67715">
    <w:pPr>
      <w:pStyle w:val="Pieddepage"/>
      <w:framePr w:wrap="none" w:vAnchor="text" w:hAnchor="margin" w:y="1"/>
    </w:pPr>
    <w:r>
      <w:fldChar w:fldCharType="begin"/>
    </w:r>
    <w:r>
      <w:instrText>PAGE  \* MERGEFORMAT</w:instrText>
    </w:r>
    <w:r>
      <w:fldChar w:fldCharType="end"/>
    </w:r>
  </w:p>
  <w:p w14:paraId="69A6C583" w14:textId="77777777" w:rsidR="000F6138" w:rsidRDefault="000F613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A7AD" w14:textId="77777777" w:rsidR="000F6138" w:rsidRDefault="000F6138">
    <w:pPr>
      <w:pStyle w:val="Pieddepag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A7FF" w14:textId="77777777" w:rsidR="00957C8B" w:rsidRDefault="00957C8B">
      <w:r>
        <w:separator/>
      </w:r>
    </w:p>
  </w:footnote>
  <w:footnote w:type="continuationSeparator" w:id="0">
    <w:p w14:paraId="3EA8E6BD" w14:textId="77777777" w:rsidR="00957C8B" w:rsidRDefault="00957C8B">
      <w:r>
        <w:continuationSeparator/>
      </w:r>
    </w:p>
  </w:footnote>
  <w:footnote w:type="continuationNotice" w:id="1">
    <w:p w14:paraId="1247265A" w14:textId="77777777" w:rsidR="00957C8B" w:rsidRDefault="00957C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8D528" w14:textId="77777777" w:rsidR="002E023C" w:rsidRDefault="002E023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4823"/>
    <w:lvl w:ilvl="0" w:tplc="54A00C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3D80DE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48210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9A6D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B006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FA296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A5CE7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1F3810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8CD68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 w15:restartNumberingAfterBreak="0">
    <w:nsid w:val="00000002"/>
    <w:multiLevelType w:val="hybridMultilevel"/>
    <w:tmpl w:val="000018BE"/>
    <w:lvl w:ilvl="0" w:tplc="01B0361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1429D3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C4660FB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52BC829C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FD6B8F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8BCA4E1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24900FA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9C0FC1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BB1CD17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4"/>
    <w:multiLevelType w:val="hybridMultilevel"/>
    <w:tmpl w:val="00004AE1"/>
    <w:lvl w:ilvl="0" w:tplc="1E9E1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8162C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DD61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EF8DA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B4C9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02036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EE2DC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2326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9A86E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F"/>
    <w:multiLevelType w:val="hybridMultilevel"/>
    <w:tmpl w:val="000001EB"/>
    <w:lvl w:ilvl="0" w:tplc="4C26B122">
      <w:start w:val="1"/>
      <w:numFmt w:val="bullet"/>
      <w:lvlText w:val="·"/>
      <w:lvlJc w:val="left"/>
      <w:pPr>
        <w:ind w:left="295" w:hanging="295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15EA1D0">
      <w:start w:val="1"/>
      <w:numFmt w:val="bullet"/>
      <w:lvlText w:val="o"/>
      <w:lvlJc w:val="left"/>
      <w:pPr>
        <w:ind w:left="101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4F482C8">
      <w:start w:val="1"/>
      <w:numFmt w:val="bullet"/>
      <w:lvlText w:val="§"/>
      <w:lvlJc w:val="left"/>
      <w:pPr>
        <w:ind w:left="173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3703656">
      <w:start w:val="1"/>
      <w:numFmt w:val="bullet"/>
      <w:lvlText w:val="·"/>
      <w:lvlJc w:val="left"/>
      <w:pPr>
        <w:ind w:left="245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C24D000">
      <w:start w:val="1"/>
      <w:numFmt w:val="bullet"/>
      <w:lvlText w:val="o"/>
      <w:lvlJc w:val="left"/>
      <w:pPr>
        <w:ind w:left="317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5800B44">
      <w:start w:val="1"/>
      <w:numFmt w:val="bullet"/>
      <w:lvlText w:val="§"/>
      <w:lvlJc w:val="left"/>
      <w:pPr>
        <w:ind w:left="389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E386770">
      <w:start w:val="1"/>
      <w:numFmt w:val="bullet"/>
      <w:lvlText w:val="·"/>
      <w:lvlJc w:val="left"/>
      <w:pPr>
        <w:ind w:left="461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74E0A1C">
      <w:start w:val="1"/>
      <w:numFmt w:val="bullet"/>
      <w:lvlText w:val="o"/>
      <w:lvlJc w:val="left"/>
      <w:pPr>
        <w:ind w:left="533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6A2C69A">
      <w:start w:val="1"/>
      <w:numFmt w:val="bullet"/>
      <w:lvlText w:val="§"/>
      <w:lvlJc w:val="left"/>
      <w:pPr>
        <w:ind w:left="605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1B"/>
    <w:multiLevelType w:val="hybridMultilevel"/>
    <w:tmpl w:val="B0846D96"/>
    <w:lvl w:ilvl="0" w:tplc="946212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D46466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BDC4AE4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87CC20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BD6CBB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A549A86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86CD65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C680EC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592F420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1E"/>
    <w:multiLevelType w:val="hybridMultilevel"/>
    <w:tmpl w:val="00001547"/>
    <w:lvl w:ilvl="0" w:tplc="C40CA8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0B4EA8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6FC735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68E3B5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B00CBF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98AB46E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4D23CC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DC2451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0CCACE2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00000022"/>
    <w:multiLevelType w:val="hybridMultilevel"/>
    <w:tmpl w:val="0000074D"/>
    <w:lvl w:ilvl="0" w:tplc="A300B5A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43C6A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078EA90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3CE2DB0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9C460D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E6C63C8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17EA944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F564DEA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0D6CD2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04514668"/>
    <w:multiLevelType w:val="hybridMultilevel"/>
    <w:tmpl w:val="EC2CD338"/>
    <w:lvl w:ilvl="0" w:tplc="B93EF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01D32"/>
    <w:multiLevelType w:val="hybridMultilevel"/>
    <w:tmpl w:val="BD1EBBEE"/>
    <w:lvl w:ilvl="0" w:tplc="0C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275F240E"/>
    <w:multiLevelType w:val="hybridMultilevel"/>
    <w:tmpl w:val="D9F4EA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EAB"/>
    <w:multiLevelType w:val="hybridMultilevel"/>
    <w:tmpl w:val="820687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4139DE"/>
    <w:multiLevelType w:val="hybridMultilevel"/>
    <w:tmpl w:val="3F36881E"/>
    <w:lvl w:ilvl="0" w:tplc="76F2A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235F"/>
    <w:multiLevelType w:val="hybridMultilevel"/>
    <w:tmpl w:val="548E5C86"/>
    <w:lvl w:ilvl="0" w:tplc="0C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3" w15:restartNumberingAfterBreak="0">
    <w:nsid w:val="480F20D0"/>
    <w:multiLevelType w:val="hybridMultilevel"/>
    <w:tmpl w:val="E8F82F9A"/>
    <w:lvl w:ilvl="0" w:tplc="0C0C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14" w15:restartNumberingAfterBreak="0">
    <w:nsid w:val="4D365B92"/>
    <w:multiLevelType w:val="hybridMultilevel"/>
    <w:tmpl w:val="518A9F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847FF"/>
    <w:multiLevelType w:val="hybridMultilevel"/>
    <w:tmpl w:val="A0EE4450"/>
    <w:lvl w:ilvl="0" w:tplc="391C57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02A67"/>
    <w:multiLevelType w:val="hybridMultilevel"/>
    <w:tmpl w:val="C8AA9A7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3B35FA"/>
    <w:multiLevelType w:val="hybridMultilevel"/>
    <w:tmpl w:val="04E293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371C65"/>
    <w:multiLevelType w:val="hybridMultilevel"/>
    <w:tmpl w:val="F45616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A1"/>
    <w:multiLevelType w:val="singleLevel"/>
    <w:tmpl w:val="00000000"/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  <w:w w:val="100"/>
      </w:rPr>
    </w:lvl>
  </w:abstractNum>
  <w:abstractNum w:abstractNumId="20" w15:restartNumberingAfterBreak="0">
    <w:nsid w:val="5E022C86"/>
    <w:multiLevelType w:val="hybridMultilevel"/>
    <w:tmpl w:val="BBB49EE2"/>
    <w:lvl w:ilvl="0" w:tplc="391C5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266022"/>
    <w:multiLevelType w:val="hybridMultilevel"/>
    <w:tmpl w:val="E92486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9F7377"/>
    <w:multiLevelType w:val="hybridMultilevel"/>
    <w:tmpl w:val="14184A70"/>
    <w:lvl w:ilvl="0" w:tplc="04046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773EE"/>
    <w:multiLevelType w:val="hybridMultilevel"/>
    <w:tmpl w:val="8494BE7A"/>
    <w:lvl w:ilvl="0" w:tplc="B93EF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22"/>
  </w:num>
  <w:num w:numId="9">
    <w:abstractNumId w:val="20"/>
  </w:num>
  <w:num w:numId="10">
    <w:abstractNumId w:val="15"/>
  </w:num>
  <w:num w:numId="11">
    <w:abstractNumId w:val="19"/>
  </w:num>
  <w:num w:numId="12">
    <w:abstractNumId w:val="8"/>
  </w:num>
  <w:num w:numId="13">
    <w:abstractNumId w:val="12"/>
  </w:num>
  <w:num w:numId="14">
    <w:abstractNumId w:val="7"/>
  </w:num>
  <w:num w:numId="15">
    <w:abstractNumId w:val="23"/>
  </w:num>
  <w:num w:numId="16">
    <w:abstractNumId w:val="21"/>
  </w:num>
  <w:num w:numId="17">
    <w:abstractNumId w:val="13"/>
  </w:num>
  <w:num w:numId="18">
    <w:abstractNumId w:val="14"/>
  </w:num>
  <w:num w:numId="19">
    <w:abstractNumId w:val="16"/>
  </w:num>
  <w:num w:numId="20">
    <w:abstractNumId w:val="11"/>
  </w:num>
  <w:num w:numId="21">
    <w:abstractNumId w:val="18"/>
  </w:num>
  <w:num w:numId="22">
    <w:abstractNumId w:val="10"/>
  </w:num>
  <w:num w:numId="23">
    <w:abstractNumId w:val="17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38"/>
    <w:rsid w:val="00000357"/>
    <w:rsid w:val="00011712"/>
    <w:rsid w:val="00014A17"/>
    <w:rsid w:val="00043CE8"/>
    <w:rsid w:val="00057C52"/>
    <w:rsid w:val="000C7D8A"/>
    <w:rsid w:val="000F6138"/>
    <w:rsid w:val="001063F7"/>
    <w:rsid w:val="00134278"/>
    <w:rsid w:val="00164A7F"/>
    <w:rsid w:val="00166350"/>
    <w:rsid w:val="00176DCF"/>
    <w:rsid w:val="00180F42"/>
    <w:rsid w:val="001867D7"/>
    <w:rsid w:val="00196C01"/>
    <w:rsid w:val="002039DC"/>
    <w:rsid w:val="002058B8"/>
    <w:rsid w:val="002134CD"/>
    <w:rsid w:val="00224FB8"/>
    <w:rsid w:val="002A1415"/>
    <w:rsid w:val="002B73B1"/>
    <w:rsid w:val="002C65BD"/>
    <w:rsid w:val="002C6D54"/>
    <w:rsid w:val="002E023C"/>
    <w:rsid w:val="002E0C7B"/>
    <w:rsid w:val="002E36D0"/>
    <w:rsid w:val="002F38CA"/>
    <w:rsid w:val="002F4B02"/>
    <w:rsid w:val="00336D95"/>
    <w:rsid w:val="003931DF"/>
    <w:rsid w:val="003C1699"/>
    <w:rsid w:val="003C7A0E"/>
    <w:rsid w:val="003E0055"/>
    <w:rsid w:val="003E5487"/>
    <w:rsid w:val="0041546A"/>
    <w:rsid w:val="00420363"/>
    <w:rsid w:val="00484FD3"/>
    <w:rsid w:val="004B4268"/>
    <w:rsid w:val="00546D11"/>
    <w:rsid w:val="005511CB"/>
    <w:rsid w:val="005701DE"/>
    <w:rsid w:val="005904B3"/>
    <w:rsid w:val="005F7143"/>
    <w:rsid w:val="006063E9"/>
    <w:rsid w:val="006251E6"/>
    <w:rsid w:val="006269EF"/>
    <w:rsid w:val="006513A6"/>
    <w:rsid w:val="006C04D8"/>
    <w:rsid w:val="006C306A"/>
    <w:rsid w:val="006E1323"/>
    <w:rsid w:val="00713C6B"/>
    <w:rsid w:val="007270A9"/>
    <w:rsid w:val="007972F5"/>
    <w:rsid w:val="007B5DC2"/>
    <w:rsid w:val="008050E1"/>
    <w:rsid w:val="00860607"/>
    <w:rsid w:val="00884779"/>
    <w:rsid w:val="008B01FF"/>
    <w:rsid w:val="008B1745"/>
    <w:rsid w:val="00900D26"/>
    <w:rsid w:val="00957C8B"/>
    <w:rsid w:val="00984020"/>
    <w:rsid w:val="00984109"/>
    <w:rsid w:val="009D1A1B"/>
    <w:rsid w:val="009D2953"/>
    <w:rsid w:val="00A106EA"/>
    <w:rsid w:val="00A64868"/>
    <w:rsid w:val="00B11AE1"/>
    <w:rsid w:val="00B219E3"/>
    <w:rsid w:val="00B67715"/>
    <w:rsid w:val="00B80F5B"/>
    <w:rsid w:val="00B96C6D"/>
    <w:rsid w:val="00BA11B6"/>
    <w:rsid w:val="00BC6A1E"/>
    <w:rsid w:val="00BD2362"/>
    <w:rsid w:val="00C07BB9"/>
    <w:rsid w:val="00C21B15"/>
    <w:rsid w:val="00C3611D"/>
    <w:rsid w:val="00C37BA6"/>
    <w:rsid w:val="00C51591"/>
    <w:rsid w:val="00C654EC"/>
    <w:rsid w:val="00CE1F9F"/>
    <w:rsid w:val="00CF594D"/>
    <w:rsid w:val="00D11DD0"/>
    <w:rsid w:val="00D26AA8"/>
    <w:rsid w:val="00D530CB"/>
    <w:rsid w:val="00D91C6D"/>
    <w:rsid w:val="00DD022B"/>
    <w:rsid w:val="00E10E7D"/>
    <w:rsid w:val="00E55CCA"/>
    <w:rsid w:val="00F20B13"/>
    <w:rsid w:val="00F56737"/>
    <w:rsid w:val="00F932BE"/>
    <w:rsid w:val="00FB66C5"/>
    <w:rsid w:val="00FF368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03BDDC-EDC3-4665-9AE7-E3590D89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7" w:qFormat="1"/>
    <w:lsdException w:name="Intense Emphasis" w:uiPriority="19" w:qFormat="1"/>
    <w:lsdException w:name="Subtle Reference" w:uiPriority="23" w:qFormat="1"/>
    <w:lsdException w:name="Intense Reference" w:uiPriority="24" w:qFormat="1"/>
    <w:lsdException w:name="Book Title" w:uiPriority="25" w:qFormat="1"/>
    <w:lsdException w:name="Bibliography" w:semiHidden="1" w:uiPriority="37" w:unhideWhenUsed="1"/>
    <w:lsdException w:name="TOC Heading" w:semiHidden="1" w:uiPriority="2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7"/>
    <w:qFormat/>
    <w:pPr>
      <w:keepNext/>
      <w:jc w:val="center"/>
      <w:outlineLvl w:val="0"/>
    </w:pPr>
    <w:rPr>
      <w:rFonts w:ascii="Arial" w:eastAsia="Arial" w:hAnsi="Arial"/>
      <w:b/>
      <w:sz w:val="36"/>
      <w:szCs w:val="36"/>
      <w:u w:val="single"/>
    </w:rPr>
  </w:style>
  <w:style w:type="paragraph" w:styleId="Titre2">
    <w:name w:val="heading 2"/>
    <w:basedOn w:val="Normal"/>
    <w:next w:val="Normal"/>
    <w:link w:val="Titre2Car"/>
    <w:uiPriority w:val="8"/>
    <w:qFormat/>
    <w:pPr>
      <w:keepNext/>
      <w:shd w:val="clear" w:color="000000" w:fill="C0C0C0"/>
      <w:jc w:val="center"/>
      <w:outlineLvl w:val="1"/>
    </w:pPr>
    <w:rPr>
      <w:rFonts w:ascii="Arial" w:eastAsia="Arial" w:hAnsi="Arial"/>
      <w:b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Arial" w:eastAsia="Arial" w:hAnsi="Arial"/>
      <w:b/>
      <w:sz w:val="28"/>
      <w:szCs w:val="28"/>
      <w:u w:val="single"/>
    </w:rPr>
  </w:style>
  <w:style w:type="paragraph" w:styleId="Titre4">
    <w:name w:val="heading 4"/>
    <w:basedOn w:val="Normal"/>
    <w:next w:val="Normal"/>
    <w:uiPriority w:val="10"/>
    <w:qFormat/>
    <w:pPr>
      <w:keepNext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uiPriority w:val="11"/>
    <w:qFormat/>
    <w:pPr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12"/>
    <w:qFormat/>
    <w:pPr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uiPriority w:val="13"/>
    <w:qFormat/>
    <w:pPr>
      <w:keepNext/>
      <w:tabs>
        <w:tab w:val="left" w:pos="-1440"/>
        <w:tab w:val="left" w:pos="-720"/>
        <w:tab w:val="left" w:pos="375"/>
        <w:tab w:val="left" w:pos="1701"/>
        <w:tab w:val="left" w:pos="3366"/>
        <w:tab w:val="left" w:pos="3579"/>
        <w:tab w:val="left" w:pos="3793"/>
        <w:tab w:val="left" w:pos="10080"/>
      </w:tabs>
      <w:ind w:right="-11"/>
      <w:jc w:val="both"/>
      <w:outlineLvl w:val="6"/>
    </w:pPr>
    <w:rPr>
      <w:rFonts w:ascii="Arial" w:eastAsia="Arial" w:hAnsi="Arial"/>
      <w:b/>
      <w:spacing w:val="-2"/>
      <w:sz w:val="20"/>
      <w:szCs w:val="20"/>
    </w:rPr>
  </w:style>
  <w:style w:type="paragraph" w:styleId="Titre8">
    <w:name w:val="heading 8"/>
    <w:basedOn w:val="Normal"/>
    <w:next w:val="Normal"/>
    <w:uiPriority w:val="14"/>
    <w:qFormat/>
    <w:pPr>
      <w:keepNext/>
      <w:tabs>
        <w:tab w:val="left" w:pos="1620"/>
        <w:tab w:val="right" w:pos="10440"/>
      </w:tabs>
      <w:outlineLvl w:val="7"/>
    </w:pPr>
    <w:rPr>
      <w:rFonts w:ascii="Arial" w:eastAsia="Batang" w:hAnsi="Arial"/>
      <w:b/>
      <w:sz w:val="20"/>
      <w:szCs w:val="20"/>
    </w:rPr>
  </w:style>
  <w:style w:type="paragraph" w:styleId="Titre9">
    <w:name w:val="heading 9"/>
    <w:basedOn w:val="Normal"/>
    <w:next w:val="Normal"/>
    <w:uiPriority w:val="15"/>
    <w:qFormat/>
    <w:pPr>
      <w:keepNext/>
      <w:tabs>
        <w:tab w:val="left" w:pos="1620"/>
        <w:tab w:val="left" w:pos="1980"/>
        <w:tab w:val="right" w:pos="9900"/>
        <w:tab w:val="right" w:pos="10800"/>
      </w:tabs>
      <w:jc w:val="both"/>
      <w:outlineLvl w:val="8"/>
    </w:pPr>
    <w:rPr>
      <w:rFonts w:ascii="Arial" w:eastAsia="Batang" w:hAnsi="Arial"/>
      <w:b/>
      <w:spacing w:val="-2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5"/>
    <w:qFormat/>
    <w:rPr>
      <w:rFonts w:ascii="Calibri" w:eastAsia="Calibri" w:hAnsi="Calibri"/>
      <w:sz w:val="22"/>
      <w:szCs w:val="22"/>
    </w:rPr>
  </w:style>
  <w:style w:type="paragraph" w:styleId="Titre">
    <w:name w:val="Title"/>
    <w:basedOn w:val="Normal"/>
    <w:link w:val="TitreCar"/>
    <w:uiPriority w:val="6"/>
    <w:qFormat/>
    <w:pPr>
      <w:jc w:val="center"/>
    </w:pPr>
    <w:rPr>
      <w:rFonts w:ascii="Arial" w:eastAsia="Arial" w:hAnsi="Arial"/>
      <w:b/>
      <w:sz w:val="32"/>
      <w:szCs w:val="32"/>
    </w:rPr>
  </w:style>
  <w:style w:type="paragraph" w:styleId="Sous-titre">
    <w:name w:val="Subtitle"/>
    <w:uiPriority w:val="16"/>
    <w:qFormat/>
    <w:pPr>
      <w:jc w:val="center"/>
    </w:pPr>
    <w:rPr>
      <w:sz w:val="24"/>
      <w:szCs w:val="24"/>
    </w:rPr>
  </w:style>
  <w:style w:type="character" w:styleId="Emphaseple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ccentuation">
    <w:name w:val="Emphasis"/>
    <w:basedOn w:val="Policepardfaut"/>
    <w:uiPriority w:val="18"/>
    <w:qFormat/>
    <w:rPr>
      <w:i/>
      <w:w w:val="100"/>
      <w:sz w:val="20"/>
      <w:szCs w:val="20"/>
      <w:shd w:val="clear" w:color="auto" w:fill="auto"/>
    </w:rPr>
  </w:style>
  <w:style w:type="character" w:styleId="Emphaseintense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lev">
    <w:name w:val="Strong"/>
    <w:basedOn w:val="Policepardfaut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tion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Citationintense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Rfrenceple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frenceintense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itredulivr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En-ttedetabledesmatires">
    <w:name w:val="TOC Heading"/>
    <w:uiPriority w:val="27"/>
    <w:unhideWhenUsed/>
    <w:qFormat/>
    <w:rPr>
      <w:color w:val="2E74B5"/>
      <w:sz w:val="32"/>
      <w:szCs w:val="32"/>
    </w:rPr>
  </w:style>
  <w:style w:type="paragraph" w:styleId="TM1">
    <w:name w:val="toc 1"/>
    <w:uiPriority w:val="28"/>
    <w:unhideWhenUsed/>
    <w:qFormat/>
    <w:pPr>
      <w:jc w:val="both"/>
    </w:pPr>
  </w:style>
  <w:style w:type="paragraph" w:styleId="TM2">
    <w:name w:val="toc 2"/>
    <w:uiPriority w:val="29"/>
    <w:unhideWhenUsed/>
    <w:qFormat/>
    <w:pPr>
      <w:ind w:left="425"/>
      <w:jc w:val="both"/>
    </w:pPr>
  </w:style>
  <w:style w:type="paragraph" w:styleId="TM3">
    <w:name w:val="toc 3"/>
    <w:uiPriority w:val="30"/>
    <w:unhideWhenUsed/>
    <w:qFormat/>
    <w:pPr>
      <w:ind w:left="850"/>
      <w:jc w:val="both"/>
    </w:pPr>
  </w:style>
  <w:style w:type="paragraph" w:styleId="TM4">
    <w:name w:val="toc 4"/>
    <w:uiPriority w:val="31"/>
    <w:unhideWhenUsed/>
    <w:qFormat/>
    <w:pPr>
      <w:ind w:left="1275"/>
      <w:jc w:val="both"/>
    </w:pPr>
  </w:style>
  <w:style w:type="paragraph" w:styleId="TM5">
    <w:name w:val="toc 5"/>
    <w:uiPriority w:val="32"/>
    <w:unhideWhenUsed/>
    <w:qFormat/>
    <w:pPr>
      <w:ind w:left="1700"/>
      <w:jc w:val="both"/>
    </w:pPr>
  </w:style>
  <w:style w:type="paragraph" w:styleId="TM6">
    <w:name w:val="toc 6"/>
    <w:uiPriority w:val="33"/>
    <w:unhideWhenUsed/>
    <w:qFormat/>
    <w:pPr>
      <w:ind w:left="2125"/>
      <w:jc w:val="both"/>
    </w:pPr>
  </w:style>
  <w:style w:type="paragraph" w:styleId="TM7">
    <w:name w:val="toc 7"/>
    <w:uiPriority w:val="34"/>
    <w:unhideWhenUsed/>
    <w:qFormat/>
    <w:pPr>
      <w:ind w:left="2550"/>
      <w:jc w:val="both"/>
    </w:pPr>
  </w:style>
  <w:style w:type="paragraph" w:styleId="TM8">
    <w:name w:val="toc 8"/>
    <w:uiPriority w:val="35"/>
    <w:unhideWhenUsed/>
    <w:qFormat/>
    <w:pPr>
      <w:ind w:left="2975"/>
      <w:jc w:val="both"/>
    </w:pPr>
  </w:style>
  <w:style w:type="paragraph" w:styleId="TM9">
    <w:name w:val="toc 9"/>
    <w:uiPriority w:val="36"/>
    <w:unhideWhenUsed/>
    <w:qFormat/>
    <w:pPr>
      <w:ind w:left="3400"/>
      <w:jc w:val="both"/>
    </w:pPr>
  </w:style>
  <w:style w:type="table" w:styleId="Grilledutableau">
    <w:name w:val="Table Grid"/>
    <w:basedOn w:val="TableauNormal"/>
    <w:uiPriority w:val="37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customStyle="1" w:styleId="H6">
    <w:name w:val="H6"/>
    <w:basedOn w:val="Normal"/>
    <w:next w:val="Normal"/>
    <w:pPr>
      <w:keepNext/>
    </w:pPr>
    <w:rPr>
      <w:b/>
      <w:sz w:val="16"/>
      <w:szCs w:val="16"/>
    </w:rPr>
  </w:style>
  <w:style w:type="character" w:styleId="Lienhypertexte">
    <w:name w:val="Hyperlink"/>
    <w:basedOn w:val="Policepardfaut"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Fort">
    <w:name w:val="Fort"/>
    <w:rPr>
      <w:b/>
      <w:w w:val="100"/>
      <w:sz w:val="20"/>
      <w:szCs w:val="20"/>
      <w:shd w:val="clear" w:color="auto" w:fill="auto"/>
    </w:rPr>
  </w:style>
  <w:style w:type="paragraph" w:customStyle="1" w:styleId="H1">
    <w:name w:val="H1"/>
    <w:basedOn w:val="Normal"/>
    <w:next w:val="Normal"/>
    <w:pPr>
      <w:keepNext/>
    </w:pPr>
    <w:rPr>
      <w:b/>
      <w:sz w:val="48"/>
      <w:szCs w:val="48"/>
    </w:rPr>
  </w:style>
  <w:style w:type="paragraph" w:styleId="Retraitcorpsdetexte">
    <w:name w:val="Body Text Indent"/>
    <w:basedOn w:val="Normal"/>
    <w:pPr>
      <w:tabs>
        <w:tab w:val="left" w:pos="1440"/>
      </w:tabs>
      <w:ind w:left="1416" w:hanging="1416"/>
    </w:pPr>
    <w:rPr>
      <w:rFonts w:ascii="Segoe UI" w:eastAsia="Segoe UI" w:hAnsi="Segoe UI"/>
      <w:sz w:val="20"/>
      <w:szCs w:val="20"/>
    </w:rPr>
  </w:style>
  <w:style w:type="paragraph" w:styleId="NormalWeb">
    <w:name w:val="Normal (Web)"/>
    <w:basedOn w:val="Normal"/>
    <w:uiPriority w:val="99"/>
  </w:style>
  <w:style w:type="character" w:customStyle="1" w:styleId="Lienhypertexte1">
    <w:name w:val="Lien hypertexte1"/>
    <w:basedOn w:val="Policepardfaut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Corpsdetexte21">
    <w:name w:val="Corps de texte 21"/>
    <w:basedOn w:val="Normal"/>
    <w:pPr>
      <w:pBdr>
        <w:top w:val="single" w:sz="12" w:space="1" w:color="000000"/>
      </w:pBdr>
      <w:jc w:val="both"/>
    </w:pPr>
    <w:rPr>
      <w:rFonts w:ascii="Arial" w:eastAsia="Arial" w:hAnsi="Arial"/>
      <w:b/>
      <w:sz w:val="20"/>
      <w:szCs w:val="20"/>
    </w:rPr>
  </w:style>
  <w:style w:type="paragraph" w:styleId="Corpsdetexte">
    <w:name w:val="Body Text"/>
    <w:basedOn w:val="Normal"/>
    <w:link w:val="CorpsdetexteCar"/>
    <w:semiHidden/>
  </w:style>
  <w:style w:type="paragraph" w:styleId="Textedebulles">
    <w:name w:val="Balloon Text"/>
    <w:basedOn w:val="Normal"/>
    <w:semiHidden/>
    <w:rPr>
      <w:rFonts w:ascii="Tahoma" w:eastAsia="Tahoma" w:hAnsi="Tahoma"/>
      <w:sz w:val="16"/>
      <w:szCs w:val="16"/>
    </w:rPr>
  </w:style>
  <w:style w:type="paragraph" w:customStyle="1" w:styleId="Achievement">
    <w:name w:val="Achievement"/>
    <w:basedOn w:val="Corpsdetexte"/>
    <w:pPr>
      <w:ind w:left="240" w:hanging="240"/>
      <w:jc w:val="both"/>
    </w:pPr>
    <w:rPr>
      <w:rFonts w:ascii="Arial" w:eastAsia="Arial" w:hAnsi="Arial"/>
      <w:sz w:val="20"/>
      <w:szCs w:val="20"/>
    </w:rPr>
  </w:style>
  <w:style w:type="paragraph" w:styleId="Corpsdetexte2">
    <w:name w:val="Body Text 2"/>
    <w:basedOn w:val="Normal"/>
    <w:semiHidden/>
    <w:pPr>
      <w:ind w:right="-13"/>
      <w:jc w:val="both"/>
    </w:pPr>
    <w:rPr>
      <w:rFonts w:ascii="Arial" w:eastAsia="Arial" w:hAnsi="Arial"/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paragraph" w:styleId="Corpsdetexte3">
    <w:name w:val="Body Text 3"/>
    <w:basedOn w:val="Normal"/>
    <w:semiHidden/>
    <w:unhideWhenUsed/>
    <w:rPr>
      <w:sz w:val="16"/>
      <w:szCs w:val="16"/>
    </w:rPr>
  </w:style>
  <w:style w:type="character" w:customStyle="1" w:styleId="Corpsdetexte3Car">
    <w:name w:val="Corps de texte 3 Car"/>
    <w:basedOn w:val="Policepardfaut"/>
    <w:rPr>
      <w:w w:val="100"/>
      <w:sz w:val="16"/>
      <w:szCs w:val="16"/>
      <w:shd w:val="clear" w:color="auto" w:fill="auto"/>
    </w:rPr>
  </w:style>
  <w:style w:type="paragraph" w:styleId="Retraitcorpsdetexte3">
    <w:name w:val="Body Text Indent 3"/>
    <w:basedOn w:val="Normal"/>
    <w:semiHidden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semiHidden/>
    <w:rPr>
      <w:w w:val="100"/>
      <w:sz w:val="16"/>
      <w:szCs w:val="16"/>
      <w:shd w:val="clear" w:color="auto" w:fill="auto"/>
    </w:rPr>
  </w:style>
  <w:style w:type="character" w:styleId="Numrodeligne">
    <w:name w:val="line number"/>
    <w:basedOn w:val="Policepardfaut"/>
    <w:semiHidden/>
    <w:unhideWhenUsed/>
  </w:style>
  <w:style w:type="character" w:customStyle="1" w:styleId="PieddepageCar">
    <w:name w:val="Pied de page Car"/>
    <w:basedOn w:val="Policepardfaut"/>
    <w:link w:val="Pieddepage"/>
    <w:rPr>
      <w:w w:val="100"/>
      <w:sz w:val="24"/>
      <w:szCs w:val="24"/>
      <w:shd w:val="clear" w:color="auto" w:fill="auto"/>
    </w:rPr>
  </w:style>
  <w:style w:type="paragraph" w:styleId="Notedebasdepage">
    <w:name w:val="footnote text"/>
    <w:basedOn w:val="Normal"/>
    <w:link w:val="NotedebasdepageCar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</w:style>
  <w:style w:type="character" w:styleId="Appelnotedebasdep">
    <w:name w:val="footnote reference"/>
    <w:basedOn w:val="Policepardfaut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Titre1Car">
    <w:name w:val="Titre 1 Car"/>
    <w:basedOn w:val="Policepardfaut"/>
    <w:link w:val="Titre1"/>
    <w:rPr>
      <w:rFonts w:ascii="Arial" w:eastAsia="Arial" w:hAnsi="Arial"/>
      <w:b/>
      <w:w w:val="100"/>
      <w:sz w:val="36"/>
      <w:szCs w:val="36"/>
      <w:u w:val="single"/>
      <w:shd w:val="clear" w:color="auto" w:fill="auto"/>
    </w:rPr>
  </w:style>
  <w:style w:type="character" w:customStyle="1" w:styleId="Titre2Car">
    <w:name w:val="Titre 2 Car"/>
    <w:basedOn w:val="Policepardfaut"/>
    <w:link w:val="Titre2"/>
    <w:rPr>
      <w:rFonts w:ascii="Arial" w:eastAsia="Arial" w:hAnsi="Arial"/>
      <w:b/>
      <w:w w:val="100"/>
      <w:sz w:val="28"/>
      <w:szCs w:val="28"/>
      <w:shd w:val="clear" w:color="000000" w:fill="C0C0C0"/>
    </w:rPr>
  </w:style>
  <w:style w:type="character" w:customStyle="1" w:styleId="Titre3Car">
    <w:name w:val="Titre 3 Car"/>
    <w:basedOn w:val="Policepardfaut"/>
    <w:link w:val="Titre3"/>
    <w:rPr>
      <w:rFonts w:ascii="Arial" w:eastAsia="Arial" w:hAnsi="Arial"/>
      <w:b/>
      <w:w w:val="100"/>
      <w:sz w:val="28"/>
      <w:szCs w:val="28"/>
      <w:u w:val="single"/>
      <w:shd w:val="clear" w:color="auto" w:fill="auto"/>
    </w:rPr>
  </w:style>
  <w:style w:type="character" w:customStyle="1" w:styleId="Titre6Car">
    <w:name w:val="Titre 6 Car"/>
    <w:basedOn w:val="Policepardfaut"/>
    <w:link w:val="Titre6"/>
    <w:rPr>
      <w:b/>
      <w:w w:val="100"/>
      <w:sz w:val="22"/>
      <w:szCs w:val="22"/>
      <w:shd w:val="clear" w:color="auto" w:fill="auto"/>
    </w:rPr>
  </w:style>
  <w:style w:type="character" w:customStyle="1" w:styleId="En-tteCar">
    <w:name w:val="En-tête Car"/>
    <w:basedOn w:val="Policepardfaut"/>
    <w:link w:val="En-tte"/>
    <w:semiHidden/>
    <w:rPr>
      <w:w w:val="100"/>
      <w:sz w:val="24"/>
      <w:szCs w:val="24"/>
      <w:shd w:val="clear" w:color="auto" w:fill="auto"/>
    </w:rPr>
  </w:style>
  <w:style w:type="character" w:customStyle="1" w:styleId="CorpsdetexteCar">
    <w:name w:val="Corps de texte Car"/>
    <w:basedOn w:val="Policepardfaut"/>
    <w:link w:val="Corpsdetexte"/>
    <w:semiHidden/>
    <w:rPr>
      <w:w w:val="100"/>
      <w:sz w:val="24"/>
      <w:szCs w:val="24"/>
      <w:shd w:val="clear" w:color="auto" w:fill="auto"/>
    </w:rPr>
  </w:style>
  <w:style w:type="character" w:customStyle="1" w:styleId="TitreCar">
    <w:name w:val="Titre Car"/>
    <w:basedOn w:val="Policepardfaut"/>
    <w:link w:val="Titre"/>
    <w:rPr>
      <w:rFonts w:ascii="Arial" w:eastAsia="Arial" w:hAnsi="Arial"/>
      <w:b/>
      <w:w w:val="100"/>
      <w:sz w:val="32"/>
      <w:szCs w:val="32"/>
      <w:shd w:val="clear" w:color="auto" w:fill="auto"/>
    </w:rPr>
  </w:style>
  <w:style w:type="paragraph" w:customStyle="1" w:styleId="SectionTitle">
    <w:name w:val="Section Title"/>
    <w:basedOn w:val="Normal"/>
    <w:next w:val="Normal"/>
    <w:pPr>
      <w:pBdr>
        <w:bottom w:val="single" w:sz="18" w:space="1" w:color="000000"/>
      </w:pBdr>
    </w:pPr>
    <w:rPr>
      <w:rFonts w:ascii="Arial" w:eastAsia="Arial" w:hAnsi="Arial"/>
      <w:b/>
      <w:caps/>
      <w:spacing w:val="15"/>
      <w:sz w:val="20"/>
      <w:szCs w:val="20"/>
    </w:rPr>
  </w:style>
  <w:style w:type="paragraph" w:customStyle="1" w:styleId="Russite">
    <w:name w:val="Réussite"/>
    <w:basedOn w:val="Corpsdetexte"/>
    <w:pPr>
      <w:tabs>
        <w:tab w:val="left" w:pos="360"/>
      </w:tabs>
      <w:ind w:left="245"/>
      <w:jc w:val="both"/>
    </w:pPr>
    <w:rPr>
      <w:rFonts w:ascii="Garamond" w:eastAsia="Garamond" w:hAnsi="Garamond"/>
      <w:sz w:val="22"/>
      <w:szCs w:val="22"/>
    </w:rPr>
  </w:style>
  <w:style w:type="character" w:styleId="MachinecrireHTML">
    <w:name w:val="HTML Typewriter"/>
    <w:basedOn w:val="Policepardfaut"/>
    <w:semiHidden/>
    <w:unhideWhenUsed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paragraph" w:customStyle="1" w:styleId="Paragraphedeliste1">
    <w:name w:val="Paragraphe de liste1"/>
    <w:basedOn w:val="Normal"/>
    <w:pPr>
      <w:ind w:left="720"/>
    </w:pPr>
    <w:rPr>
      <w:rFonts w:ascii="Segoe UI" w:eastAsia="Calibri" w:hAnsi="Segoe UI"/>
      <w:sz w:val="20"/>
      <w:szCs w:val="20"/>
    </w:rPr>
  </w:style>
  <w:style w:type="character" w:customStyle="1" w:styleId="domain">
    <w:name w:val="domain"/>
    <w:basedOn w:val="Policepardfaut"/>
  </w:style>
  <w:style w:type="character" w:customStyle="1" w:styleId="vanity-name">
    <w:name w:val="vanity-name"/>
    <w:basedOn w:val="Policepardfaut"/>
  </w:style>
  <w:style w:type="paragraph" w:customStyle="1" w:styleId="Normal0">
    <w:name w:val="[Normal]"/>
    <w:pPr>
      <w:autoSpaceDE w:val="0"/>
      <w:autoSpaceDN w:val="0"/>
    </w:pPr>
    <w:rPr>
      <w:rFonts w:ascii="Arial" w:eastAsia="Arial" w:hAnsi="Arial"/>
    </w:rPr>
  </w:style>
  <w:style w:type="character" w:customStyle="1" w:styleId="title-text">
    <w:name w:val="title-text"/>
    <w:basedOn w:val="Policepardfaut"/>
    <w:rsid w:val="00A106EA"/>
  </w:style>
  <w:style w:type="paragraph" w:styleId="Rvision">
    <w:name w:val="Revision"/>
    <w:hidden/>
    <w:uiPriority w:val="99"/>
    <w:semiHidden/>
    <w:rsid w:val="002E0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na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me@he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892226E172C4080E40F7F9093AA21" ma:contentTypeVersion="31" ma:contentTypeDescription="Crée un document." ma:contentTypeScope="" ma:versionID="342e7ba559e8ea51415267d56c96ce93">
  <xsd:schema xmlns:xsd="http://www.w3.org/2001/XMLSchema" xmlns:xs="http://www.w3.org/2001/XMLSchema" xmlns:p="http://schemas.microsoft.com/office/2006/metadata/properties" xmlns:ns2="86a580d2-961c-44d1-91f1-f459363496db" xmlns:ns3="e57d4d4d-59c6-4944-a859-14044664f42c" targetNamespace="http://schemas.microsoft.com/office/2006/metadata/properties" ma:root="true" ma:fieldsID="6daae5bfe2445685ea943ed8d494378d" ns2:_="" ns3:_="">
    <xsd:import namespace="86a580d2-961c-44d1-91f1-f459363496db"/>
    <xsd:import namespace="e57d4d4d-59c6-4944-a859-14044664f42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580d2-961c-44d1-91f1-f459363496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3033e176-7754-4501-9f9c-71f153a56c4d}" ma:internalName="TaxCatchAll" ma:readOnly="false" ma:showField="CatchAllData" ma:web="86a580d2-961c-44d1-91f1-f45936349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d4d-59c6-4944-a859-14044664f42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580d2-961c-44d1-91f1-f459363496db"/>
  </documentManagement>
</p:properties>
</file>

<file path=customXml/itemProps1.xml><?xml version="1.0" encoding="utf-8"?>
<ds:datastoreItem xmlns:ds="http://schemas.openxmlformats.org/officeDocument/2006/customXml" ds:itemID="{EC8DC76B-CBC6-434E-994E-B29E92B303E5}"/>
</file>

<file path=customXml/itemProps2.xml><?xml version="1.0" encoding="utf-8"?>
<ds:datastoreItem xmlns:ds="http://schemas.openxmlformats.org/officeDocument/2006/customXml" ds:itemID="{E8803024-2DCA-47F0-A62E-A5463237BE94}"/>
</file>

<file path=customXml/itemProps3.xml><?xml version="1.0" encoding="utf-8"?>
<ds:datastoreItem xmlns:ds="http://schemas.openxmlformats.org/officeDocument/2006/customXml" ds:itemID="{28C998BF-7C95-4ED5-B794-9991E3705E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3034</Characters>
  <Application>Microsoft Office Word</Application>
  <DocSecurity>0</DocSecurity>
  <Lines>25</Lines>
  <Paragraphs>6</Paragraph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CLINIQUE DE RÉSIVION DE CV M</vt:lpstr>
      <vt:lpstr>Title text</vt:lpstr>
    </vt:vector>
  </TitlesOfParts>
  <Company>HEC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Admin2</dc:creator>
  <cp:lastModifiedBy>elaine pelletier</cp:lastModifiedBy>
  <cp:revision>8</cp:revision>
  <cp:lastPrinted>2018-07-03T16:43:00Z</cp:lastPrinted>
  <dcterms:created xsi:type="dcterms:W3CDTF">2018-09-24T17:51:00Z</dcterms:created>
  <dcterms:modified xsi:type="dcterms:W3CDTF">2018-10-22T14:19:00Z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0x01010034D892226E172C4080E40F7F9093AA21</vt:lpwstr>
  </property>
</Properties>
</file>